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16"/>
        <w:tblW w:w="0" w:type="auto"/>
        <w:tblLook w:val="0000"/>
      </w:tblPr>
      <w:tblGrid>
        <w:gridCol w:w="1316"/>
        <w:gridCol w:w="473"/>
        <w:gridCol w:w="623"/>
        <w:gridCol w:w="1442"/>
        <w:gridCol w:w="1648"/>
        <w:gridCol w:w="515"/>
        <w:gridCol w:w="572"/>
        <w:gridCol w:w="783"/>
        <w:gridCol w:w="466"/>
        <w:gridCol w:w="1733"/>
      </w:tblGrid>
      <w:tr w:rsidR="00DE7908" w:rsidTr="009E57C9">
        <w:tc>
          <w:tcPr>
            <w:tcW w:w="3854" w:type="dxa"/>
            <w:gridSpan w:val="4"/>
          </w:tcPr>
          <w:p w:rsidR="00DE7908" w:rsidRDefault="00DE7908" w:rsidP="009E57C9">
            <w:pPr>
              <w:rPr>
                <w:b/>
              </w:rPr>
            </w:pPr>
            <w:r>
              <w:rPr>
                <w:b/>
              </w:rPr>
              <w:t>Согласовано</w:t>
            </w:r>
          </w:p>
          <w:p w:rsidR="00DE7908" w:rsidRDefault="00DE7908" w:rsidP="00DE7908">
            <w:pPr>
              <w:rPr>
                <w:b/>
              </w:rPr>
            </w:pPr>
            <w:r>
              <w:rPr>
                <w:b/>
              </w:rPr>
              <w:t>Руководитель Департамента образования  местной администрации  г.о. Баксан</w:t>
            </w:r>
          </w:p>
        </w:tc>
        <w:tc>
          <w:tcPr>
            <w:tcW w:w="1648" w:type="dxa"/>
          </w:tcPr>
          <w:p w:rsidR="00DE7908" w:rsidRDefault="00DE7908" w:rsidP="009E57C9">
            <w:pPr>
              <w:rPr>
                <w:b/>
              </w:rPr>
            </w:pPr>
          </w:p>
        </w:tc>
        <w:tc>
          <w:tcPr>
            <w:tcW w:w="515" w:type="dxa"/>
          </w:tcPr>
          <w:p w:rsidR="00DE7908" w:rsidRDefault="00DE7908" w:rsidP="009E57C9">
            <w:pPr>
              <w:rPr>
                <w:b/>
              </w:rPr>
            </w:pPr>
          </w:p>
        </w:tc>
        <w:tc>
          <w:tcPr>
            <w:tcW w:w="3554" w:type="dxa"/>
            <w:gridSpan w:val="4"/>
          </w:tcPr>
          <w:p w:rsidR="00DE7908" w:rsidRDefault="00DE7908" w:rsidP="009E57C9">
            <w:pPr>
              <w:rPr>
                <w:b/>
              </w:rPr>
            </w:pPr>
            <w:r>
              <w:rPr>
                <w:b/>
              </w:rPr>
              <w:t>Утверждаю</w:t>
            </w:r>
          </w:p>
          <w:p w:rsidR="00DE7908" w:rsidRDefault="00DE7908" w:rsidP="009E57C9">
            <w:pPr>
              <w:rPr>
                <w:b/>
              </w:rPr>
            </w:pPr>
            <w:r>
              <w:rPr>
                <w:b/>
              </w:rPr>
              <w:t>Директор МКОУ  ВСОШ г.Баксана</w:t>
            </w:r>
          </w:p>
          <w:p w:rsidR="00DE7908" w:rsidRDefault="00DE7908" w:rsidP="009E57C9">
            <w:pPr>
              <w:rPr>
                <w:b/>
              </w:rPr>
            </w:pPr>
          </w:p>
        </w:tc>
      </w:tr>
      <w:tr w:rsidR="00DE7908" w:rsidTr="009E57C9">
        <w:tc>
          <w:tcPr>
            <w:tcW w:w="1789" w:type="dxa"/>
            <w:gridSpan w:val="2"/>
            <w:tcBorders>
              <w:top w:val="nil"/>
              <w:left w:val="nil"/>
              <w:bottom w:val="single" w:sz="4" w:space="0" w:color="auto"/>
              <w:right w:val="nil"/>
            </w:tcBorders>
          </w:tcPr>
          <w:p w:rsidR="00DE7908" w:rsidRDefault="00DE7908" w:rsidP="009E57C9">
            <w:pPr>
              <w:jc w:val="center"/>
              <w:rPr>
                <w:b/>
              </w:rPr>
            </w:pPr>
          </w:p>
        </w:tc>
        <w:tc>
          <w:tcPr>
            <w:tcW w:w="2065" w:type="dxa"/>
            <w:gridSpan w:val="2"/>
          </w:tcPr>
          <w:p w:rsidR="00DE7908" w:rsidRDefault="00DE7908" w:rsidP="00B76378">
            <w:pPr>
              <w:rPr>
                <w:b/>
              </w:rPr>
            </w:pPr>
            <w:r>
              <w:rPr>
                <w:b/>
              </w:rPr>
              <w:t>М.</w:t>
            </w:r>
            <w:r w:rsidR="00B76378">
              <w:rPr>
                <w:b/>
              </w:rPr>
              <w:t xml:space="preserve">М. </w:t>
            </w:r>
            <w:r>
              <w:rPr>
                <w:b/>
              </w:rPr>
              <w:t>Буранова</w:t>
            </w:r>
          </w:p>
        </w:tc>
        <w:tc>
          <w:tcPr>
            <w:tcW w:w="1648" w:type="dxa"/>
          </w:tcPr>
          <w:p w:rsidR="00DE7908" w:rsidRDefault="00DE7908" w:rsidP="009E57C9">
            <w:pPr>
              <w:jc w:val="center"/>
              <w:rPr>
                <w:b/>
              </w:rPr>
            </w:pPr>
          </w:p>
        </w:tc>
        <w:tc>
          <w:tcPr>
            <w:tcW w:w="515" w:type="dxa"/>
          </w:tcPr>
          <w:p w:rsidR="00DE7908" w:rsidRDefault="00DE7908" w:rsidP="009E57C9">
            <w:pPr>
              <w:jc w:val="center"/>
              <w:rPr>
                <w:b/>
              </w:rPr>
            </w:pPr>
          </w:p>
        </w:tc>
        <w:tc>
          <w:tcPr>
            <w:tcW w:w="1355" w:type="dxa"/>
            <w:gridSpan w:val="2"/>
            <w:tcBorders>
              <w:top w:val="nil"/>
              <w:left w:val="nil"/>
              <w:bottom w:val="single" w:sz="4" w:space="0" w:color="auto"/>
              <w:right w:val="nil"/>
            </w:tcBorders>
          </w:tcPr>
          <w:p w:rsidR="00DE7908" w:rsidRDefault="00DE7908" w:rsidP="009E57C9">
            <w:pPr>
              <w:jc w:val="center"/>
              <w:rPr>
                <w:b/>
              </w:rPr>
            </w:pPr>
          </w:p>
        </w:tc>
        <w:tc>
          <w:tcPr>
            <w:tcW w:w="2199" w:type="dxa"/>
            <w:gridSpan w:val="2"/>
          </w:tcPr>
          <w:p w:rsidR="00DE7908" w:rsidRDefault="00DE7908" w:rsidP="00B76378">
            <w:pPr>
              <w:rPr>
                <w:b/>
              </w:rPr>
            </w:pPr>
            <w:r>
              <w:rPr>
                <w:b/>
              </w:rPr>
              <w:t xml:space="preserve">  </w:t>
            </w:r>
            <w:r w:rsidR="00B76378">
              <w:rPr>
                <w:b/>
              </w:rPr>
              <w:t>Х.Б.Балкизов</w:t>
            </w:r>
          </w:p>
        </w:tc>
      </w:tr>
      <w:tr w:rsidR="00DE7908" w:rsidTr="009E57C9">
        <w:tc>
          <w:tcPr>
            <w:tcW w:w="1316" w:type="dxa"/>
            <w:tcBorders>
              <w:top w:val="nil"/>
              <w:left w:val="nil"/>
              <w:bottom w:val="single" w:sz="4" w:space="0" w:color="auto"/>
              <w:right w:val="nil"/>
            </w:tcBorders>
          </w:tcPr>
          <w:p w:rsidR="00DE7908" w:rsidRDefault="00DE7908" w:rsidP="009E57C9">
            <w:pPr>
              <w:jc w:val="center"/>
              <w:rPr>
                <w:b/>
              </w:rPr>
            </w:pPr>
          </w:p>
        </w:tc>
        <w:tc>
          <w:tcPr>
            <w:tcW w:w="1096" w:type="dxa"/>
            <w:gridSpan w:val="2"/>
            <w:tcBorders>
              <w:top w:val="nil"/>
              <w:left w:val="nil"/>
              <w:bottom w:val="single" w:sz="4" w:space="0" w:color="auto"/>
              <w:right w:val="nil"/>
            </w:tcBorders>
          </w:tcPr>
          <w:p w:rsidR="00DE7908" w:rsidRDefault="00DE7908" w:rsidP="009E57C9">
            <w:pPr>
              <w:jc w:val="center"/>
              <w:rPr>
                <w:b/>
              </w:rPr>
            </w:pPr>
          </w:p>
        </w:tc>
        <w:tc>
          <w:tcPr>
            <w:tcW w:w="1442" w:type="dxa"/>
          </w:tcPr>
          <w:p w:rsidR="00DE7908" w:rsidRDefault="00DE7908" w:rsidP="009E57C9">
            <w:pPr>
              <w:rPr>
                <w:b/>
              </w:rPr>
            </w:pPr>
            <w:r>
              <w:rPr>
                <w:b/>
              </w:rPr>
              <w:t>2014год</w:t>
            </w:r>
          </w:p>
        </w:tc>
        <w:tc>
          <w:tcPr>
            <w:tcW w:w="1648" w:type="dxa"/>
          </w:tcPr>
          <w:p w:rsidR="00DE7908" w:rsidRDefault="00DE7908" w:rsidP="009E57C9">
            <w:pPr>
              <w:jc w:val="center"/>
              <w:rPr>
                <w:b/>
              </w:rPr>
            </w:pPr>
          </w:p>
        </w:tc>
        <w:tc>
          <w:tcPr>
            <w:tcW w:w="515" w:type="dxa"/>
          </w:tcPr>
          <w:p w:rsidR="00DE7908" w:rsidRDefault="00DE7908" w:rsidP="009E57C9">
            <w:pPr>
              <w:jc w:val="center"/>
              <w:rPr>
                <w:b/>
              </w:rPr>
            </w:pPr>
          </w:p>
        </w:tc>
        <w:tc>
          <w:tcPr>
            <w:tcW w:w="572" w:type="dxa"/>
            <w:tcBorders>
              <w:top w:val="nil"/>
              <w:left w:val="nil"/>
              <w:bottom w:val="single" w:sz="4" w:space="0" w:color="auto"/>
              <w:right w:val="nil"/>
            </w:tcBorders>
          </w:tcPr>
          <w:p w:rsidR="00DE7908" w:rsidRDefault="00DE7908" w:rsidP="009E57C9">
            <w:pPr>
              <w:jc w:val="center"/>
              <w:rPr>
                <w:b/>
              </w:rPr>
            </w:pPr>
          </w:p>
        </w:tc>
        <w:tc>
          <w:tcPr>
            <w:tcW w:w="1249" w:type="dxa"/>
            <w:gridSpan w:val="2"/>
            <w:tcBorders>
              <w:top w:val="nil"/>
              <w:left w:val="nil"/>
              <w:bottom w:val="single" w:sz="4" w:space="0" w:color="auto"/>
              <w:right w:val="nil"/>
            </w:tcBorders>
          </w:tcPr>
          <w:p w:rsidR="00DE7908" w:rsidRDefault="00DE7908" w:rsidP="009E57C9">
            <w:pPr>
              <w:jc w:val="center"/>
              <w:rPr>
                <w:b/>
              </w:rPr>
            </w:pPr>
          </w:p>
        </w:tc>
        <w:tc>
          <w:tcPr>
            <w:tcW w:w="1733" w:type="dxa"/>
          </w:tcPr>
          <w:p w:rsidR="00DE7908" w:rsidRDefault="00DE7908" w:rsidP="009E57C9">
            <w:pPr>
              <w:rPr>
                <w:b/>
              </w:rPr>
            </w:pPr>
            <w:r>
              <w:rPr>
                <w:b/>
              </w:rPr>
              <w:t>2014год</w:t>
            </w:r>
          </w:p>
        </w:tc>
      </w:tr>
    </w:tbl>
    <w:p w:rsidR="00DE7908" w:rsidRDefault="00DE7908" w:rsidP="00DE7908">
      <w:pPr>
        <w:pStyle w:val="a5"/>
      </w:pPr>
    </w:p>
    <w:p w:rsidR="00DE7908" w:rsidRDefault="00DE7908" w:rsidP="00DE7908">
      <w:pPr>
        <w:rPr>
          <w:b/>
          <w:bCs/>
          <w:sz w:val="40"/>
          <w:szCs w:val="40"/>
        </w:rPr>
      </w:pPr>
    </w:p>
    <w:p w:rsidR="00DE7908" w:rsidRDefault="00DE7908" w:rsidP="00DE7908">
      <w:pPr>
        <w:jc w:val="center"/>
        <w:rPr>
          <w:b/>
          <w:bCs/>
          <w:sz w:val="40"/>
          <w:szCs w:val="40"/>
        </w:rPr>
      </w:pPr>
    </w:p>
    <w:p w:rsidR="00DE7908" w:rsidRDefault="00DE7908" w:rsidP="00DE7908">
      <w:pPr>
        <w:jc w:val="center"/>
        <w:rPr>
          <w:b/>
          <w:bCs/>
          <w:sz w:val="40"/>
          <w:szCs w:val="40"/>
        </w:rPr>
      </w:pPr>
    </w:p>
    <w:p w:rsidR="00DE7908" w:rsidRDefault="00DE7908" w:rsidP="00DE7908">
      <w:pPr>
        <w:jc w:val="center"/>
        <w:rPr>
          <w:b/>
          <w:bCs/>
          <w:sz w:val="40"/>
          <w:szCs w:val="40"/>
        </w:rPr>
      </w:pPr>
    </w:p>
    <w:p w:rsidR="00DE7908" w:rsidRDefault="00DE7908" w:rsidP="00DE7908">
      <w:pPr>
        <w:jc w:val="center"/>
        <w:rPr>
          <w:b/>
          <w:bCs/>
          <w:sz w:val="40"/>
          <w:szCs w:val="40"/>
        </w:rPr>
      </w:pPr>
    </w:p>
    <w:p w:rsidR="00DE7908" w:rsidRDefault="00DE7908" w:rsidP="00DE7908">
      <w:pPr>
        <w:jc w:val="center"/>
        <w:rPr>
          <w:b/>
          <w:bCs/>
          <w:sz w:val="40"/>
          <w:szCs w:val="40"/>
        </w:rPr>
      </w:pPr>
    </w:p>
    <w:p w:rsidR="00DE7908" w:rsidRDefault="00DE7908" w:rsidP="00DE7908">
      <w:pPr>
        <w:rPr>
          <w:b/>
          <w:bCs/>
          <w:sz w:val="40"/>
          <w:szCs w:val="40"/>
        </w:rPr>
      </w:pPr>
    </w:p>
    <w:p w:rsidR="00DE7908" w:rsidRDefault="00DE7908" w:rsidP="00DE7908">
      <w:pPr>
        <w:jc w:val="center"/>
        <w:rPr>
          <w:b/>
          <w:bCs/>
          <w:sz w:val="40"/>
          <w:szCs w:val="40"/>
        </w:rPr>
      </w:pPr>
      <w:r>
        <w:rPr>
          <w:b/>
          <w:bCs/>
          <w:sz w:val="40"/>
          <w:szCs w:val="40"/>
        </w:rPr>
        <w:t xml:space="preserve">Департамент образования </w:t>
      </w:r>
    </w:p>
    <w:p w:rsidR="00DE7908" w:rsidRDefault="00DE7908" w:rsidP="00DE7908">
      <w:pPr>
        <w:jc w:val="center"/>
        <w:rPr>
          <w:b/>
          <w:bCs/>
          <w:sz w:val="40"/>
          <w:szCs w:val="40"/>
        </w:rPr>
      </w:pPr>
      <w:r>
        <w:rPr>
          <w:b/>
          <w:bCs/>
          <w:sz w:val="40"/>
          <w:szCs w:val="40"/>
        </w:rPr>
        <w:t>местной администрации г. о. Баксан</w:t>
      </w:r>
    </w:p>
    <w:p w:rsidR="00DE7908" w:rsidRDefault="00DE7908" w:rsidP="00DE7908">
      <w:pPr>
        <w:jc w:val="center"/>
        <w:rPr>
          <w:b/>
          <w:bCs/>
          <w:sz w:val="36"/>
          <w:szCs w:val="36"/>
        </w:rPr>
      </w:pPr>
      <w:r>
        <w:rPr>
          <w:b/>
          <w:bCs/>
          <w:sz w:val="36"/>
          <w:szCs w:val="36"/>
        </w:rPr>
        <w:t>Муниципальное казенное</w:t>
      </w:r>
    </w:p>
    <w:p w:rsidR="00DE7908" w:rsidRDefault="00DE7908" w:rsidP="00DE7908">
      <w:pPr>
        <w:jc w:val="center"/>
        <w:rPr>
          <w:b/>
          <w:bCs/>
          <w:sz w:val="36"/>
          <w:szCs w:val="36"/>
        </w:rPr>
      </w:pPr>
      <w:r>
        <w:rPr>
          <w:b/>
          <w:bCs/>
          <w:sz w:val="36"/>
          <w:szCs w:val="36"/>
        </w:rPr>
        <w:t>общеобразовательное учреждение</w:t>
      </w:r>
    </w:p>
    <w:p w:rsidR="00DE7908" w:rsidRDefault="00DE7908" w:rsidP="00DE7908">
      <w:pPr>
        <w:jc w:val="center"/>
        <w:rPr>
          <w:sz w:val="36"/>
          <w:szCs w:val="36"/>
        </w:rPr>
      </w:pPr>
      <w:r>
        <w:rPr>
          <w:b/>
          <w:bCs/>
          <w:sz w:val="36"/>
          <w:szCs w:val="36"/>
        </w:rPr>
        <w:t>«Вечерняя (Сменная )общеобразовательная школа г.Баксана».</w:t>
      </w:r>
    </w:p>
    <w:p w:rsidR="00DE7908" w:rsidRPr="00FE6B34" w:rsidRDefault="00DE7908" w:rsidP="00DE7908">
      <w:pPr>
        <w:jc w:val="both"/>
        <w:rPr>
          <w:sz w:val="36"/>
          <w:szCs w:val="36"/>
        </w:rPr>
      </w:pPr>
    </w:p>
    <w:p w:rsidR="00DE7908" w:rsidRPr="00FE6B34" w:rsidRDefault="00DE7908" w:rsidP="00DE7908">
      <w:pPr>
        <w:jc w:val="both"/>
        <w:rPr>
          <w:sz w:val="36"/>
          <w:szCs w:val="36"/>
        </w:rPr>
      </w:pPr>
    </w:p>
    <w:p w:rsidR="00DE7908" w:rsidRDefault="00DE7908" w:rsidP="00DE7908">
      <w:pPr>
        <w:jc w:val="center"/>
        <w:rPr>
          <w:b/>
          <w:sz w:val="48"/>
          <w:szCs w:val="48"/>
        </w:rPr>
      </w:pPr>
    </w:p>
    <w:p w:rsidR="00DE7908" w:rsidRDefault="00DE7908" w:rsidP="00DE7908">
      <w:pPr>
        <w:jc w:val="center"/>
        <w:rPr>
          <w:b/>
          <w:sz w:val="48"/>
          <w:szCs w:val="48"/>
        </w:rPr>
      </w:pPr>
    </w:p>
    <w:p w:rsidR="00DE7908" w:rsidRDefault="00DE7908" w:rsidP="00DE7908">
      <w:pPr>
        <w:jc w:val="center"/>
        <w:rPr>
          <w:b/>
          <w:sz w:val="48"/>
          <w:szCs w:val="48"/>
        </w:rPr>
      </w:pPr>
    </w:p>
    <w:p w:rsidR="00DE7908" w:rsidRDefault="00DE7908" w:rsidP="00DE7908">
      <w:pPr>
        <w:jc w:val="center"/>
        <w:rPr>
          <w:b/>
          <w:sz w:val="48"/>
          <w:szCs w:val="48"/>
        </w:rPr>
      </w:pPr>
    </w:p>
    <w:p w:rsidR="00DE7908" w:rsidRDefault="00DE7908" w:rsidP="00DE7908">
      <w:pPr>
        <w:jc w:val="center"/>
        <w:rPr>
          <w:b/>
          <w:sz w:val="48"/>
          <w:szCs w:val="48"/>
        </w:rPr>
      </w:pPr>
    </w:p>
    <w:p w:rsidR="00DE7908" w:rsidRDefault="00DE7908" w:rsidP="00DE7908">
      <w:pPr>
        <w:jc w:val="center"/>
        <w:rPr>
          <w:b/>
          <w:sz w:val="48"/>
          <w:szCs w:val="48"/>
        </w:rPr>
      </w:pPr>
    </w:p>
    <w:p w:rsidR="00DE7908" w:rsidRDefault="00DE7908" w:rsidP="00DE7908">
      <w:pPr>
        <w:jc w:val="center"/>
        <w:rPr>
          <w:b/>
          <w:sz w:val="48"/>
          <w:szCs w:val="48"/>
        </w:rPr>
      </w:pPr>
    </w:p>
    <w:p w:rsidR="00DE7908" w:rsidRDefault="00DE7908" w:rsidP="00DE7908">
      <w:pPr>
        <w:jc w:val="center"/>
        <w:rPr>
          <w:b/>
          <w:sz w:val="48"/>
          <w:szCs w:val="48"/>
        </w:rPr>
      </w:pPr>
    </w:p>
    <w:p w:rsidR="00DE7908" w:rsidRDefault="00DE7908" w:rsidP="00DE7908">
      <w:pPr>
        <w:jc w:val="center"/>
        <w:rPr>
          <w:b/>
          <w:sz w:val="48"/>
          <w:szCs w:val="48"/>
        </w:rPr>
      </w:pPr>
    </w:p>
    <w:p w:rsidR="00DE7908" w:rsidRDefault="00DE7908" w:rsidP="00DE7908">
      <w:pPr>
        <w:jc w:val="center"/>
        <w:rPr>
          <w:b/>
          <w:sz w:val="48"/>
          <w:szCs w:val="48"/>
        </w:rPr>
      </w:pPr>
    </w:p>
    <w:p w:rsidR="00DE7908" w:rsidRDefault="00DE7908" w:rsidP="00DE7908">
      <w:pPr>
        <w:jc w:val="center"/>
        <w:rPr>
          <w:b/>
          <w:sz w:val="48"/>
          <w:szCs w:val="48"/>
        </w:rPr>
      </w:pPr>
    </w:p>
    <w:p w:rsidR="00DE7908" w:rsidRDefault="00DE7908" w:rsidP="00DE7908">
      <w:pPr>
        <w:jc w:val="center"/>
        <w:rPr>
          <w:b/>
          <w:sz w:val="48"/>
          <w:szCs w:val="48"/>
        </w:rPr>
      </w:pPr>
    </w:p>
    <w:p w:rsidR="00DE7908" w:rsidRDefault="00DE7908" w:rsidP="00DE7908">
      <w:pPr>
        <w:jc w:val="center"/>
        <w:rPr>
          <w:b/>
          <w:sz w:val="48"/>
          <w:szCs w:val="48"/>
        </w:rPr>
      </w:pPr>
      <w:r>
        <w:rPr>
          <w:b/>
          <w:sz w:val="48"/>
          <w:szCs w:val="48"/>
        </w:rPr>
        <w:t>Учебный план</w:t>
      </w:r>
    </w:p>
    <w:p w:rsidR="00DE7908" w:rsidRPr="007B19DB" w:rsidRDefault="00DE7908" w:rsidP="00DE7908">
      <w:pPr>
        <w:jc w:val="center"/>
        <w:rPr>
          <w:rStyle w:val="FontStyle16"/>
          <w:b/>
          <w:sz w:val="48"/>
          <w:szCs w:val="48"/>
        </w:rPr>
      </w:pPr>
      <w:r>
        <w:rPr>
          <w:b/>
          <w:sz w:val="48"/>
          <w:szCs w:val="48"/>
        </w:rPr>
        <w:t>2014-2015 учебный год</w:t>
      </w:r>
    </w:p>
    <w:p w:rsidR="00DE7908" w:rsidRDefault="00DE7908" w:rsidP="00DE7908">
      <w:pPr>
        <w:pStyle w:val="Style1"/>
        <w:widowControl/>
        <w:spacing w:before="67" w:line="360" w:lineRule="auto"/>
        <w:ind w:firstLine="720"/>
        <w:jc w:val="center"/>
        <w:rPr>
          <w:rStyle w:val="FontStyle16"/>
          <w:b/>
          <w:sz w:val="28"/>
          <w:szCs w:val="28"/>
        </w:rPr>
      </w:pPr>
    </w:p>
    <w:p w:rsidR="00DE7908" w:rsidRDefault="00DE7908" w:rsidP="00DE7908">
      <w:pPr>
        <w:pStyle w:val="Style1"/>
        <w:widowControl/>
        <w:spacing w:before="67" w:line="360" w:lineRule="auto"/>
        <w:ind w:firstLine="720"/>
        <w:jc w:val="center"/>
        <w:rPr>
          <w:rStyle w:val="FontStyle16"/>
          <w:b/>
          <w:sz w:val="28"/>
          <w:szCs w:val="28"/>
        </w:rPr>
      </w:pPr>
    </w:p>
    <w:p w:rsidR="00DE7908" w:rsidRPr="00CF018E" w:rsidRDefault="00DE7908" w:rsidP="00DE7908">
      <w:pPr>
        <w:pStyle w:val="Style1"/>
        <w:widowControl/>
        <w:spacing w:before="67" w:line="360" w:lineRule="auto"/>
        <w:ind w:firstLine="720"/>
        <w:jc w:val="center"/>
        <w:rPr>
          <w:b/>
          <w:sz w:val="28"/>
          <w:szCs w:val="28"/>
        </w:rPr>
      </w:pPr>
      <w:r w:rsidRPr="00CF018E">
        <w:rPr>
          <w:rStyle w:val="FontStyle16"/>
          <w:b/>
          <w:sz w:val="28"/>
          <w:szCs w:val="28"/>
        </w:rPr>
        <w:t>ПОЯСНИТЕЛЬНАЯ ЗАПИСКА</w:t>
      </w:r>
    </w:p>
    <w:p w:rsidR="00DE7908" w:rsidRPr="00990CC7" w:rsidRDefault="00DE7908" w:rsidP="00DE7908">
      <w:pPr>
        <w:rPr>
          <w:b/>
          <w:sz w:val="28"/>
          <w:szCs w:val="28"/>
        </w:rPr>
      </w:pPr>
      <w:r w:rsidRPr="00990CC7">
        <w:rPr>
          <w:b/>
          <w:sz w:val="28"/>
          <w:szCs w:val="28"/>
        </w:rPr>
        <w:t>1. Общие положения</w:t>
      </w:r>
    </w:p>
    <w:p w:rsidR="00DE7908" w:rsidRDefault="00DE7908" w:rsidP="00DE7908">
      <w:pPr>
        <w:spacing w:line="360" w:lineRule="auto"/>
        <w:ind w:firstLine="667"/>
        <w:jc w:val="both"/>
        <w:rPr>
          <w:sz w:val="28"/>
          <w:szCs w:val="28"/>
        </w:rPr>
      </w:pPr>
      <w:r w:rsidRPr="00DB0A4E">
        <w:rPr>
          <w:rStyle w:val="FontStyle16"/>
          <w:sz w:val="28"/>
          <w:szCs w:val="28"/>
        </w:rPr>
        <w:t>Учебный план М</w:t>
      </w:r>
      <w:r>
        <w:rPr>
          <w:rStyle w:val="FontStyle16"/>
          <w:sz w:val="28"/>
          <w:szCs w:val="28"/>
        </w:rPr>
        <w:t xml:space="preserve">КОУ ВСОШ г.Баксана  </w:t>
      </w:r>
      <w:r w:rsidRPr="00DB0A4E">
        <w:rPr>
          <w:rStyle w:val="FontStyle16"/>
          <w:sz w:val="28"/>
          <w:szCs w:val="28"/>
        </w:rPr>
        <w:t>разработан на 201</w:t>
      </w:r>
      <w:r>
        <w:rPr>
          <w:rStyle w:val="FontStyle16"/>
          <w:sz w:val="28"/>
          <w:szCs w:val="28"/>
        </w:rPr>
        <w:t>4</w:t>
      </w:r>
      <w:r w:rsidRPr="00DB0A4E">
        <w:rPr>
          <w:rStyle w:val="FontStyle16"/>
          <w:sz w:val="28"/>
          <w:szCs w:val="28"/>
        </w:rPr>
        <w:t xml:space="preserve"> </w:t>
      </w:r>
      <w:r>
        <w:rPr>
          <w:rStyle w:val="FontStyle16"/>
          <w:sz w:val="28"/>
          <w:szCs w:val="28"/>
        </w:rPr>
        <w:t>–</w:t>
      </w:r>
      <w:r w:rsidRPr="00DB0A4E">
        <w:rPr>
          <w:rStyle w:val="FontStyle16"/>
          <w:sz w:val="28"/>
          <w:szCs w:val="28"/>
        </w:rPr>
        <w:t xml:space="preserve"> 201</w:t>
      </w:r>
      <w:r>
        <w:rPr>
          <w:rStyle w:val="FontStyle16"/>
          <w:sz w:val="28"/>
          <w:szCs w:val="28"/>
        </w:rPr>
        <w:t>5</w:t>
      </w:r>
      <w:r w:rsidRPr="00DB0A4E">
        <w:rPr>
          <w:rStyle w:val="FontStyle16"/>
          <w:sz w:val="28"/>
          <w:szCs w:val="28"/>
        </w:rPr>
        <w:t xml:space="preserve"> учебный год разработан в преемственности с учебным планом школы на 201</w:t>
      </w:r>
      <w:r>
        <w:rPr>
          <w:rStyle w:val="FontStyle16"/>
          <w:sz w:val="28"/>
          <w:szCs w:val="28"/>
        </w:rPr>
        <w:t>3</w:t>
      </w:r>
      <w:r w:rsidRPr="00DB0A4E">
        <w:rPr>
          <w:rStyle w:val="FontStyle16"/>
          <w:sz w:val="28"/>
          <w:szCs w:val="28"/>
        </w:rPr>
        <w:t>-201</w:t>
      </w:r>
      <w:r>
        <w:rPr>
          <w:rStyle w:val="FontStyle16"/>
          <w:sz w:val="28"/>
          <w:szCs w:val="28"/>
        </w:rPr>
        <w:t>4</w:t>
      </w:r>
      <w:r w:rsidRPr="00DB0A4E">
        <w:rPr>
          <w:rStyle w:val="FontStyle16"/>
          <w:sz w:val="28"/>
          <w:szCs w:val="28"/>
        </w:rPr>
        <w:t xml:space="preserve"> учебный год, на </w:t>
      </w:r>
      <w:r w:rsidRPr="00A8224E">
        <w:rPr>
          <w:rStyle w:val="FontStyle16"/>
          <w:sz w:val="28"/>
          <w:szCs w:val="28"/>
        </w:rPr>
        <w:t>основе</w:t>
      </w:r>
      <w:r w:rsidRPr="00A8224E">
        <w:rPr>
          <w:sz w:val="28"/>
          <w:szCs w:val="28"/>
        </w:rPr>
        <w:t xml:space="preserve"> следующих нормативных документов:</w:t>
      </w:r>
    </w:p>
    <w:p w:rsidR="00DE7908" w:rsidRPr="00DB0A4E" w:rsidRDefault="00DE7908" w:rsidP="00DE7908">
      <w:pPr>
        <w:pStyle w:val="Style2"/>
        <w:widowControl/>
        <w:spacing w:before="43" w:line="360" w:lineRule="auto"/>
        <w:ind w:firstLine="0"/>
        <w:rPr>
          <w:rStyle w:val="FontStyle16"/>
          <w:sz w:val="28"/>
          <w:szCs w:val="28"/>
        </w:rPr>
      </w:pPr>
    </w:p>
    <w:p w:rsidR="00DE7908" w:rsidRDefault="00DE7908" w:rsidP="00DE7908">
      <w:pPr>
        <w:numPr>
          <w:ilvl w:val="0"/>
          <w:numId w:val="4"/>
        </w:numPr>
        <w:spacing w:line="360" w:lineRule="auto"/>
        <w:jc w:val="both"/>
        <w:rPr>
          <w:sz w:val="28"/>
          <w:szCs w:val="28"/>
        </w:rPr>
      </w:pPr>
      <w:r w:rsidRPr="00B01325">
        <w:rPr>
          <w:sz w:val="28"/>
          <w:szCs w:val="28"/>
        </w:rPr>
        <w:t>Закона Российской Федерации «Об образовании</w:t>
      </w:r>
      <w:r>
        <w:rPr>
          <w:sz w:val="28"/>
          <w:szCs w:val="28"/>
        </w:rPr>
        <w:t xml:space="preserve"> в Российской Федерации</w:t>
      </w:r>
      <w:r w:rsidRPr="00B01325">
        <w:rPr>
          <w:sz w:val="28"/>
          <w:szCs w:val="28"/>
        </w:rPr>
        <w:t>»</w:t>
      </w:r>
      <w:r>
        <w:rPr>
          <w:sz w:val="28"/>
          <w:szCs w:val="28"/>
        </w:rPr>
        <w:t>;</w:t>
      </w:r>
    </w:p>
    <w:p w:rsidR="00DE7908" w:rsidRDefault="00DE7908" w:rsidP="00DE7908">
      <w:pPr>
        <w:widowControl/>
        <w:numPr>
          <w:ilvl w:val="0"/>
          <w:numId w:val="4"/>
        </w:numPr>
        <w:tabs>
          <w:tab w:val="left" w:pos="960"/>
        </w:tabs>
        <w:overflowPunct w:val="0"/>
        <w:spacing w:line="360" w:lineRule="auto"/>
        <w:ind w:right="-284"/>
        <w:jc w:val="both"/>
        <w:textAlignment w:val="baseline"/>
        <w:rPr>
          <w:sz w:val="28"/>
          <w:szCs w:val="28"/>
        </w:rPr>
      </w:pPr>
      <w:r w:rsidRPr="00A200E7">
        <w:rPr>
          <w:sz w:val="28"/>
          <w:szCs w:val="28"/>
        </w:rPr>
        <w:t xml:space="preserve">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A200E7">
          <w:rPr>
            <w:sz w:val="28"/>
            <w:szCs w:val="28"/>
          </w:rPr>
          <w:t>2010 г</w:t>
        </w:r>
      </w:smartTag>
      <w:r w:rsidRPr="00A200E7">
        <w:rPr>
          <w:sz w:val="28"/>
          <w:szCs w:val="28"/>
        </w:rPr>
        <w:t>. № 1897</w:t>
      </w:r>
      <w:r>
        <w:rPr>
          <w:sz w:val="28"/>
          <w:szCs w:val="28"/>
        </w:rPr>
        <w:t>;</w:t>
      </w:r>
      <w:r w:rsidRPr="00A200E7">
        <w:rPr>
          <w:sz w:val="28"/>
          <w:szCs w:val="28"/>
        </w:rPr>
        <w:t xml:space="preserve"> </w:t>
      </w:r>
    </w:p>
    <w:p w:rsidR="00DE7908" w:rsidRPr="00A200E7" w:rsidRDefault="00DE7908" w:rsidP="00DE7908">
      <w:pPr>
        <w:widowControl/>
        <w:numPr>
          <w:ilvl w:val="0"/>
          <w:numId w:val="4"/>
        </w:numPr>
        <w:tabs>
          <w:tab w:val="left" w:pos="960"/>
        </w:tabs>
        <w:overflowPunct w:val="0"/>
        <w:spacing w:line="360" w:lineRule="auto"/>
        <w:ind w:right="-284"/>
        <w:jc w:val="both"/>
        <w:textAlignment w:val="baseline"/>
        <w:rPr>
          <w:sz w:val="28"/>
          <w:szCs w:val="28"/>
        </w:rPr>
      </w:pPr>
      <w:r w:rsidRPr="00A200E7">
        <w:rPr>
          <w:sz w:val="28"/>
          <w:szCs w:val="28"/>
        </w:rPr>
        <w:t>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 октября  2009г. № 373</w:t>
      </w:r>
      <w:r>
        <w:rPr>
          <w:sz w:val="28"/>
          <w:szCs w:val="28"/>
        </w:rPr>
        <w:t>;</w:t>
      </w:r>
      <w:r w:rsidRPr="00A200E7">
        <w:rPr>
          <w:sz w:val="28"/>
          <w:szCs w:val="28"/>
        </w:rPr>
        <w:t xml:space="preserve"> </w:t>
      </w:r>
    </w:p>
    <w:p w:rsidR="00DE7908" w:rsidRPr="00A200E7" w:rsidRDefault="00DE7908" w:rsidP="00DE7908">
      <w:pPr>
        <w:widowControl/>
        <w:numPr>
          <w:ilvl w:val="0"/>
          <w:numId w:val="4"/>
        </w:numPr>
        <w:tabs>
          <w:tab w:val="left" w:pos="960"/>
        </w:tabs>
        <w:overflowPunct w:val="0"/>
        <w:spacing w:line="360" w:lineRule="auto"/>
        <w:ind w:right="-284"/>
        <w:jc w:val="both"/>
        <w:textAlignment w:val="baseline"/>
        <w:rPr>
          <w:rStyle w:val="FontStyle16"/>
          <w:sz w:val="28"/>
          <w:szCs w:val="28"/>
        </w:rPr>
      </w:pPr>
      <w:r w:rsidRPr="00A200E7">
        <w:rPr>
          <w:rStyle w:val="FontStyle16"/>
          <w:sz w:val="28"/>
          <w:szCs w:val="28"/>
        </w:rPr>
        <w:t>Приказ МО РФ от 09.03.2004 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DE7908" w:rsidRDefault="00DE7908" w:rsidP="00DE7908">
      <w:pPr>
        <w:numPr>
          <w:ilvl w:val="0"/>
          <w:numId w:val="4"/>
        </w:numPr>
        <w:spacing w:line="360" w:lineRule="auto"/>
        <w:jc w:val="both"/>
        <w:rPr>
          <w:rStyle w:val="FontStyle16"/>
          <w:sz w:val="28"/>
          <w:szCs w:val="28"/>
        </w:rPr>
      </w:pPr>
      <w:r w:rsidRPr="00DB0A4E">
        <w:rPr>
          <w:rStyle w:val="FontStyle16"/>
          <w:sz w:val="28"/>
          <w:szCs w:val="28"/>
        </w:rPr>
        <w:t xml:space="preserve">Приложение 1: Приказ МО РФ от 30.08.2010 г. № 889 «О внесении изменений в ФБУП и примерные учебные планы для образовательных учреждений РФ, реализующих программы общего образования, утвержденные приказом МО РФ от 09.03.2004 г. № 1312 «Об утверждении федерального базисного </w:t>
      </w:r>
      <w:r w:rsidRPr="00DB0A4E">
        <w:rPr>
          <w:rStyle w:val="FontStyle16"/>
          <w:sz w:val="28"/>
          <w:szCs w:val="28"/>
        </w:rPr>
        <w:lastRenderedPageBreak/>
        <w:t>учебного плана и примерных учебных планов для образовательных учреждений РФ, реализующих прогр</w:t>
      </w:r>
      <w:r>
        <w:rPr>
          <w:rStyle w:val="FontStyle16"/>
          <w:sz w:val="28"/>
          <w:szCs w:val="28"/>
        </w:rPr>
        <w:t>аммы общего образования»;</w:t>
      </w:r>
    </w:p>
    <w:p w:rsidR="00DE7908" w:rsidRDefault="00DE7908" w:rsidP="00DE7908">
      <w:pPr>
        <w:numPr>
          <w:ilvl w:val="0"/>
          <w:numId w:val="4"/>
        </w:numPr>
        <w:spacing w:line="360" w:lineRule="auto"/>
        <w:jc w:val="both"/>
        <w:rPr>
          <w:rStyle w:val="FontStyle16"/>
          <w:sz w:val="28"/>
          <w:szCs w:val="28"/>
        </w:rPr>
      </w:pPr>
      <w:r w:rsidRPr="00DB0A4E">
        <w:rPr>
          <w:rStyle w:val="FontStyle16"/>
          <w:sz w:val="28"/>
          <w:szCs w:val="28"/>
        </w:rPr>
        <w:t>Приказ МО РФ от 17.12.2010 г. № 1897 «Об утверждении и введении в действие федерального образовательного стандарта основного общего образования»;</w:t>
      </w:r>
    </w:p>
    <w:p w:rsidR="00DE7908" w:rsidRDefault="00DE7908" w:rsidP="00DE7908">
      <w:pPr>
        <w:numPr>
          <w:ilvl w:val="0"/>
          <w:numId w:val="4"/>
        </w:numPr>
        <w:spacing w:line="360" w:lineRule="auto"/>
        <w:jc w:val="both"/>
        <w:rPr>
          <w:rStyle w:val="FontStyle16"/>
          <w:sz w:val="28"/>
          <w:szCs w:val="28"/>
        </w:rPr>
      </w:pPr>
      <w:r w:rsidRPr="00DB0A4E">
        <w:rPr>
          <w:rStyle w:val="FontStyle16"/>
          <w:sz w:val="28"/>
          <w:szCs w:val="28"/>
        </w:rPr>
        <w:t>Приказ МО РФ от 3 июня 2011г. № 1994 « О внесении изменений в федеральный базисный учебный план и примерные учебные планы для образовательных учреждений Российской федерации, реализующ</w:t>
      </w:r>
      <w:r>
        <w:rPr>
          <w:rStyle w:val="FontStyle16"/>
          <w:sz w:val="28"/>
          <w:szCs w:val="28"/>
        </w:rPr>
        <w:t>их программы общего образования</w:t>
      </w:r>
      <w:r w:rsidRPr="00DB0A4E">
        <w:rPr>
          <w:rStyle w:val="FontStyle16"/>
          <w:sz w:val="28"/>
          <w:szCs w:val="28"/>
        </w:rPr>
        <w:t>,</w:t>
      </w:r>
      <w:r>
        <w:rPr>
          <w:rStyle w:val="FontStyle16"/>
          <w:sz w:val="28"/>
          <w:szCs w:val="28"/>
        </w:rPr>
        <w:t xml:space="preserve"> </w:t>
      </w:r>
      <w:r w:rsidRPr="00DB0A4E">
        <w:rPr>
          <w:rStyle w:val="FontStyle16"/>
          <w:sz w:val="28"/>
          <w:szCs w:val="28"/>
        </w:rPr>
        <w:t>утвержденные приказом МО РФ 9 марта 2004г. № 1312»</w:t>
      </w:r>
      <w:r>
        <w:rPr>
          <w:rStyle w:val="FontStyle16"/>
          <w:sz w:val="28"/>
          <w:szCs w:val="28"/>
        </w:rPr>
        <w:t>;</w:t>
      </w:r>
    </w:p>
    <w:p w:rsidR="00DE7908" w:rsidRDefault="00DE7908" w:rsidP="00DE7908">
      <w:pPr>
        <w:numPr>
          <w:ilvl w:val="0"/>
          <w:numId w:val="4"/>
        </w:numPr>
        <w:spacing w:line="360" w:lineRule="auto"/>
        <w:jc w:val="both"/>
        <w:rPr>
          <w:rStyle w:val="FontStyle16"/>
          <w:sz w:val="28"/>
          <w:szCs w:val="28"/>
        </w:rPr>
      </w:pPr>
      <w:r>
        <w:rPr>
          <w:rStyle w:val="FontStyle16"/>
          <w:sz w:val="28"/>
          <w:szCs w:val="28"/>
        </w:rPr>
        <w:t>Приказ МО РФ от  01.02.2012 №74 «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МО РФ от 9.03.2004г №1312»;</w:t>
      </w:r>
    </w:p>
    <w:p w:rsidR="00DE7908" w:rsidRDefault="00DE7908" w:rsidP="00DE7908">
      <w:pPr>
        <w:numPr>
          <w:ilvl w:val="0"/>
          <w:numId w:val="4"/>
        </w:numPr>
        <w:spacing w:line="360" w:lineRule="auto"/>
        <w:jc w:val="both"/>
        <w:rPr>
          <w:rStyle w:val="FontStyle16"/>
          <w:sz w:val="28"/>
          <w:szCs w:val="28"/>
        </w:rPr>
      </w:pPr>
      <w:r w:rsidRPr="00DB0A4E">
        <w:rPr>
          <w:rStyle w:val="FontStyle16"/>
          <w:sz w:val="28"/>
          <w:szCs w:val="28"/>
        </w:rPr>
        <w:t>Постановление Главного государственного санитарного врача от 29.12.2010 г. «Об утверждении СанПиН 2.4.2821-10 «Санитарно-эпидемиологические требования к условиям и организации обучения в ОУ»</w:t>
      </w:r>
      <w:r>
        <w:rPr>
          <w:rStyle w:val="FontStyle16"/>
          <w:sz w:val="28"/>
          <w:szCs w:val="28"/>
        </w:rPr>
        <w:t>;</w:t>
      </w:r>
    </w:p>
    <w:p w:rsidR="00DE7908" w:rsidRDefault="00DE7908" w:rsidP="00DE7908">
      <w:pPr>
        <w:numPr>
          <w:ilvl w:val="0"/>
          <w:numId w:val="4"/>
        </w:numPr>
        <w:spacing w:line="360" w:lineRule="auto"/>
        <w:jc w:val="both"/>
        <w:rPr>
          <w:rStyle w:val="FontStyle16"/>
          <w:sz w:val="28"/>
          <w:szCs w:val="28"/>
        </w:rPr>
      </w:pPr>
      <w:r>
        <w:rPr>
          <w:rStyle w:val="FontStyle16"/>
          <w:sz w:val="28"/>
          <w:szCs w:val="28"/>
        </w:rPr>
        <w:t xml:space="preserve">Примерная основная образовательная программа основного общего образования </w:t>
      </w:r>
      <w:r w:rsidRPr="00DB0A4E">
        <w:rPr>
          <w:rStyle w:val="FontStyle16"/>
          <w:sz w:val="28"/>
          <w:szCs w:val="28"/>
        </w:rPr>
        <w:t xml:space="preserve">(Раздел 3 «Базисный учебный план </w:t>
      </w:r>
      <w:r>
        <w:rPr>
          <w:rStyle w:val="FontStyle16"/>
          <w:sz w:val="28"/>
          <w:szCs w:val="28"/>
        </w:rPr>
        <w:t>основного</w:t>
      </w:r>
      <w:r w:rsidRPr="00DB0A4E">
        <w:rPr>
          <w:rStyle w:val="FontStyle16"/>
          <w:sz w:val="28"/>
          <w:szCs w:val="28"/>
        </w:rPr>
        <w:t xml:space="preserve"> общего образования»)</w:t>
      </w:r>
      <w:r>
        <w:rPr>
          <w:rStyle w:val="FontStyle16"/>
          <w:sz w:val="28"/>
          <w:szCs w:val="28"/>
        </w:rPr>
        <w:t>.</w:t>
      </w:r>
    </w:p>
    <w:p w:rsidR="00DE7908" w:rsidRPr="00DD0989" w:rsidRDefault="00DE7908" w:rsidP="00DE7908">
      <w:pPr>
        <w:pStyle w:val="a3"/>
        <w:spacing w:line="360" w:lineRule="auto"/>
        <w:jc w:val="left"/>
        <w:rPr>
          <w:rStyle w:val="FontStyle16"/>
          <w:bCs/>
          <w:color w:val="000000"/>
          <w:sz w:val="28"/>
          <w:szCs w:val="28"/>
        </w:rPr>
      </w:pPr>
      <w:r w:rsidRPr="00DD0989">
        <w:rPr>
          <w:rFonts w:hAnsi="Times New Roman"/>
          <w:spacing w:val="5"/>
          <w:sz w:val="28"/>
          <w:szCs w:val="28"/>
        </w:rPr>
        <w:t>1.1.</w:t>
      </w:r>
      <w:r w:rsidRPr="00DD0989">
        <w:rPr>
          <w:rFonts w:hAnsi="Times New Roman"/>
          <w:sz w:val="28"/>
          <w:szCs w:val="28"/>
        </w:rPr>
        <w:t>Общая характеристика учебного плана</w:t>
      </w:r>
    </w:p>
    <w:p w:rsidR="00DE7908" w:rsidRPr="008A3A17" w:rsidRDefault="00DE7908" w:rsidP="00D81B74">
      <w:pPr>
        <w:pStyle w:val="Style7"/>
        <w:widowControl/>
        <w:spacing w:line="360" w:lineRule="auto"/>
        <w:ind w:firstLine="0"/>
        <w:jc w:val="left"/>
        <w:rPr>
          <w:rStyle w:val="FontStyle16"/>
          <w:sz w:val="28"/>
          <w:szCs w:val="28"/>
        </w:rPr>
        <w:sectPr w:rsidR="00DE7908" w:rsidRPr="008A3A17" w:rsidSect="00DE7908">
          <w:footerReference w:type="even" r:id="rId7"/>
          <w:footerReference w:type="default" r:id="rId8"/>
          <w:footerReference w:type="first" r:id="rId9"/>
          <w:pgSz w:w="11905" w:h="16837"/>
          <w:pgMar w:top="567" w:right="990" w:bottom="1389" w:left="1560" w:header="720" w:footer="720" w:gutter="0"/>
          <w:cols w:space="60"/>
          <w:noEndnote/>
          <w:titlePg/>
        </w:sectPr>
      </w:pPr>
      <w:r w:rsidRPr="00DB0A4E">
        <w:rPr>
          <w:rStyle w:val="FontStyle16"/>
          <w:sz w:val="28"/>
          <w:szCs w:val="28"/>
        </w:rPr>
        <w:t xml:space="preserve">Номенклатура обязательных предметов, количество предметов, количество часов, соответствующих базисному компоненту, предельно допустимая нагрузка учащихся сохранена. Содержание образования распределено по </w:t>
      </w:r>
      <w:r>
        <w:rPr>
          <w:rStyle w:val="FontStyle16"/>
          <w:sz w:val="28"/>
          <w:szCs w:val="28"/>
        </w:rPr>
        <w:t>уровню</w:t>
      </w:r>
      <w:r w:rsidRPr="00DB0A4E">
        <w:rPr>
          <w:rStyle w:val="FontStyle16"/>
          <w:sz w:val="28"/>
          <w:szCs w:val="28"/>
        </w:rPr>
        <w:t xml:space="preserve"> </w:t>
      </w:r>
      <w:r>
        <w:rPr>
          <w:rStyle w:val="FontStyle16"/>
          <w:sz w:val="28"/>
          <w:szCs w:val="28"/>
        </w:rPr>
        <w:t>среднего общего</w:t>
      </w:r>
      <w:r w:rsidRPr="00DB0A4E">
        <w:rPr>
          <w:rStyle w:val="FontStyle16"/>
          <w:sz w:val="28"/>
          <w:szCs w:val="28"/>
        </w:rPr>
        <w:t xml:space="preserve"> образования. Учебный план соответствует статусу школы как общеобразовательного учреждения </w:t>
      </w:r>
      <w:r w:rsidR="00D81B74">
        <w:rPr>
          <w:rStyle w:val="FontStyle16"/>
          <w:sz w:val="28"/>
          <w:szCs w:val="28"/>
        </w:rPr>
        <w:t>.О</w:t>
      </w:r>
      <w:r w:rsidRPr="00DB0A4E">
        <w:rPr>
          <w:rStyle w:val="FontStyle16"/>
          <w:sz w:val="28"/>
          <w:szCs w:val="28"/>
        </w:rPr>
        <w:t>бъе</w:t>
      </w:r>
      <w:r w:rsidR="00D81B74">
        <w:rPr>
          <w:rStyle w:val="FontStyle16"/>
          <w:sz w:val="28"/>
          <w:szCs w:val="28"/>
        </w:rPr>
        <w:t xml:space="preserve">м учебной нагрузки, распределяет </w:t>
      </w:r>
      <w:r w:rsidR="00D81B74" w:rsidRPr="00DB0A4E">
        <w:rPr>
          <w:rStyle w:val="FontStyle16"/>
          <w:sz w:val="28"/>
          <w:szCs w:val="28"/>
        </w:rPr>
        <w:t xml:space="preserve">учебное время, отводимое на освоение федерального, </w:t>
      </w:r>
      <w:r w:rsidR="00D81B74">
        <w:rPr>
          <w:rStyle w:val="FontStyle16"/>
          <w:sz w:val="28"/>
          <w:szCs w:val="28"/>
        </w:rPr>
        <w:t xml:space="preserve">                              </w:t>
      </w:r>
      <w:r w:rsidR="00D81B74" w:rsidRPr="00DB0A4E">
        <w:rPr>
          <w:rStyle w:val="FontStyle16"/>
          <w:sz w:val="28"/>
          <w:szCs w:val="28"/>
        </w:rPr>
        <w:lastRenderedPageBreak/>
        <w:t>регионального и компонента</w:t>
      </w:r>
      <w:r w:rsidR="00D81B74">
        <w:rPr>
          <w:rStyle w:val="FontStyle16"/>
          <w:sz w:val="28"/>
          <w:szCs w:val="28"/>
        </w:rPr>
        <w:t xml:space="preserve"> образовательного учреждения</w:t>
      </w:r>
      <w:r w:rsidR="00D81B74" w:rsidRPr="00DB0A4E">
        <w:rPr>
          <w:rStyle w:val="FontStyle16"/>
          <w:sz w:val="28"/>
          <w:szCs w:val="28"/>
        </w:rPr>
        <w:t xml:space="preserve">. Учебный план реализует преемственные связи в содержании образовательных программ на </w:t>
      </w:r>
      <w:r w:rsidR="00D81B74">
        <w:rPr>
          <w:rStyle w:val="FontStyle16"/>
          <w:sz w:val="28"/>
          <w:szCs w:val="28"/>
        </w:rPr>
        <w:t>каждом уровне</w:t>
      </w:r>
      <w:r w:rsidR="00D81B74" w:rsidRPr="00DB0A4E">
        <w:rPr>
          <w:rStyle w:val="FontStyle16"/>
          <w:sz w:val="28"/>
          <w:szCs w:val="28"/>
        </w:rPr>
        <w:t xml:space="preserve"> обучения</w:t>
      </w:r>
    </w:p>
    <w:p w:rsidR="00DE7908" w:rsidRPr="00DD0989" w:rsidRDefault="00DE7908" w:rsidP="00DE7908">
      <w:pPr>
        <w:pStyle w:val="a3"/>
        <w:spacing w:line="360" w:lineRule="auto"/>
        <w:ind w:firstLine="600"/>
        <w:jc w:val="both"/>
        <w:rPr>
          <w:rFonts w:hAnsi="Times New Roman"/>
          <w:b w:val="0"/>
          <w:sz w:val="28"/>
          <w:szCs w:val="28"/>
        </w:rPr>
      </w:pPr>
      <w:r w:rsidRPr="00DD0989">
        <w:rPr>
          <w:rFonts w:hAnsi="Times New Roman"/>
          <w:b w:val="0"/>
          <w:sz w:val="28"/>
          <w:szCs w:val="28"/>
        </w:rPr>
        <w:lastRenderedPageBreak/>
        <w:t xml:space="preserve">В ходе освоения общеобразовательной программы школы при реализации учебного плана формируются </w:t>
      </w:r>
    </w:p>
    <w:p w:rsidR="00DE7908" w:rsidRPr="00DD0989" w:rsidRDefault="00DE7908" w:rsidP="00DE7908">
      <w:pPr>
        <w:pStyle w:val="a3"/>
        <w:spacing w:line="360" w:lineRule="auto"/>
        <w:ind w:firstLine="600"/>
        <w:jc w:val="both"/>
        <w:rPr>
          <w:rFonts w:hAnsi="Times New Roman"/>
          <w:b w:val="0"/>
          <w:sz w:val="28"/>
          <w:szCs w:val="28"/>
        </w:rPr>
      </w:pPr>
      <w:r w:rsidRPr="00DD0989">
        <w:rPr>
          <w:rFonts w:hAnsi="Times New Roman"/>
          <w:b w:val="0"/>
          <w:sz w:val="28"/>
          <w:szCs w:val="28"/>
        </w:rPr>
        <w:t>- базовые основы научных знаний,</w:t>
      </w:r>
    </w:p>
    <w:p w:rsidR="00DE7908" w:rsidRPr="00DD0989" w:rsidRDefault="00DE7908" w:rsidP="00DE7908">
      <w:pPr>
        <w:pStyle w:val="a3"/>
        <w:spacing w:line="360" w:lineRule="auto"/>
        <w:ind w:firstLine="600"/>
        <w:jc w:val="both"/>
        <w:rPr>
          <w:rFonts w:hAnsi="Times New Roman"/>
          <w:b w:val="0"/>
          <w:sz w:val="28"/>
          <w:szCs w:val="28"/>
        </w:rPr>
      </w:pPr>
      <w:r w:rsidRPr="00DD0989">
        <w:rPr>
          <w:rFonts w:hAnsi="Times New Roman"/>
          <w:b w:val="0"/>
          <w:sz w:val="28"/>
          <w:szCs w:val="28"/>
        </w:rPr>
        <w:t xml:space="preserve">-  закладывается основа формирования учебной деятельности учащихся, т.е.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w:t>
      </w:r>
    </w:p>
    <w:p w:rsidR="00DE7908" w:rsidRPr="00DD0989" w:rsidRDefault="00DE7908" w:rsidP="00DE7908">
      <w:pPr>
        <w:pStyle w:val="a3"/>
        <w:spacing w:line="360" w:lineRule="auto"/>
        <w:ind w:firstLine="600"/>
        <w:jc w:val="both"/>
        <w:rPr>
          <w:rFonts w:hAnsi="Times New Roman"/>
          <w:b w:val="0"/>
          <w:sz w:val="28"/>
          <w:szCs w:val="28"/>
        </w:rPr>
      </w:pPr>
      <w:r w:rsidRPr="00DD0989">
        <w:rPr>
          <w:rFonts w:hAnsi="Times New Roman"/>
          <w:b w:val="0"/>
          <w:sz w:val="28"/>
          <w:szCs w:val="28"/>
        </w:rPr>
        <w:t xml:space="preserve">-  формируются универсальные учебные действия; </w:t>
      </w:r>
    </w:p>
    <w:p w:rsidR="00DE7908" w:rsidRPr="00DD0989" w:rsidRDefault="00DE7908" w:rsidP="00DE7908">
      <w:pPr>
        <w:pStyle w:val="a3"/>
        <w:spacing w:line="360" w:lineRule="auto"/>
        <w:ind w:firstLine="600"/>
        <w:jc w:val="both"/>
        <w:rPr>
          <w:rFonts w:hAnsi="Times New Roman"/>
          <w:b w:val="0"/>
          <w:sz w:val="28"/>
          <w:szCs w:val="28"/>
        </w:rPr>
      </w:pPr>
      <w:r w:rsidRPr="00DD0989">
        <w:rPr>
          <w:rFonts w:hAnsi="Times New Roman"/>
          <w:b w:val="0"/>
          <w:sz w:val="28"/>
          <w:szCs w:val="28"/>
        </w:rPr>
        <w:t>- развивается познавательная мотивация и интересы обучающихся, их готовность и способность к сотрудничеству, к совместной деятельности ученика с учителем и одноклассниками;</w:t>
      </w:r>
    </w:p>
    <w:p w:rsidR="00DE7908" w:rsidRPr="00DD0989" w:rsidRDefault="00DE7908" w:rsidP="00DE7908">
      <w:pPr>
        <w:pStyle w:val="a3"/>
        <w:spacing w:line="360" w:lineRule="auto"/>
        <w:ind w:firstLine="600"/>
        <w:jc w:val="both"/>
        <w:rPr>
          <w:rFonts w:hAnsi="Times New Roman"/>
          <w:b w:val="0"/>
          <w:sz w:val="28"/>
          <w:szCs w:val="28"/>
        </w:rPr>
      </w:pPr>
      <w:r w:rsidRPr="00DD0989">
        <w:rPr>
          <w:rFonts w:hAnsi="Times New Roman"/>
          <w:b w:val="0"/>
          <w:sz w:val="28"/>
          <w:szCs w:val="28"/>
        </w:rPr>
        <w:t>- формируются основы нравственного поведения, определяющего отношения личности с обществом и окружающими людьми.</w:t>
      </w:r>
    </w:p>
    <w:p w:rsidR="00DE7908" w:rsidRPr="00DD0989" w:rsidRDefault="00DE7908" w:rsidP="00DE7908">
      <w:pPr>
        <w:pStyle w:val="a3"/>
        <w:spacing w:line="360" w:lineRule="auto"/>
        <w:ind w:firstLine="720"/>
        <w:jc w:val="both"/>
        <w:rPr>
          <w:rFonts w:hAnsi="Times New Roman"/>
          <w:b w:val="0"/>
          <w:sz w:val="28"/>
          <w:szCs w:val="28"/>
        </w:rPr>
      </w:pPr>
      <w:r w:rsidRPr="00DD0989">
        <w:rPr>
          <w:rFonts w:hAnsi="Times New Roman"/>
          <w:b w:val="0"/>
          <w:sz w:val="28"/>
          <w:szCs w:val="28"/>
        </w:rPr>
        <w:t>Содержание образования формируется за счет введения учебных курсов, обеспечивающих целостное восприятие мира, системно-деятельностный подход и индивидуализацию обучения по каждому учебному предмету.</w:t>
      </w:r>
    </w:p>
    <w:p w:rsidR="00DE7908" w:rsidRPr="00DD0989" w:rsidRDefault="00DE7908" w:rsidP="00DE7908">
      <w:pPr>
        <w:pStyle w:val="a3"/>
        <w:spacing w:line="360" w:lineRule="auto"/>
        <w:ind w:firstLine="720"/>
        <w:jc w:val="both"/>
        <w:rPr>
          <w:rFonts w:hAnsi="Times New Roman"/>
          <w:b w:val="0"/>
          <w:sz w:val="28"/>
          <w:szCs w:val="28"/>
        </w:rPr>
      </w:pPr>
      <w:r w:rsidRPr="00DD0989">
        <w:rPr>
          <w:rFonts w:hAnsi="Times New Roman"/>
          <w:b w:val="0"/>
          <w:sz w:val="28"/>
          <w:szCs w:val="28"/>
        </w:rPr>
        <w:t xml:space="preserve">Базисный учебный план состоит из двух частей: обязательной части и части, формируемой участниками образовательного процесса, включающей внеурочную деятельность. </w:t>
      </w:r>
    </w:p>
    <w:p w:rsidR="00DE7908" w:rsidRPr="00DD0989" w:rsidRDefault="00DE7908" w:rsidP="00DE7908">
      <w:pPr>
        <w:pStyle w:val="a3"/>
        <w:spacing w:line="360" w:lineRule="auto"/>
        <w:ind w:firstLine="720"/>
        <w:jc w:val="both"/>
        <w:rPr>
          <w:rFonts w:hAnsi="Times New Roman"/>
          <w:b w:val="0"/>
          <w:sz w:val="28"/>
          <w:szCs w:val="28"/>
        </w:rPr>
      </w:pPr>
      <w:r w:rsidRPr="00DD0989">
        <w:rPr>
          <w:rFonts w:hAnsi="Times New Roman"/>
          <w:b w:val="0"/>
          <w:sz w:val="28"/>
          <w:szCs w:val="28"/>
        </w:rPr>
        <w:t xml:space="preserve">Обязательная часть базисного учебного плана определяет состав обязательных учебных предметов, реализующих основную образовательную программу среднего общего образования и учебное время, отводимое на их изучение. </w:t>
      </w:r>
    </w:p>
    <w:p w:rsidR="00DE7908" w:rsidRPr="00DD0989" w:rsidRDefault="00DE7908" w:rsidP="00DE7908">
      <w:pPr>
        <w:pStyle w:val="a3"/>
        <w:spacing w:line="360" w:lineRule="auto"/>
        <w:ind w:firstLine="720"/>
        <w:jc w:val="both"/>
        <w:rPr>
          <w:rFonts w:hAnsi="Times New Roman"/>
          <w:b w:val="0"/>
          <w:sz w:val="28"/>
          <w:szCs w:val="28"/>
        </w:rPr>
      </w:pPr>
      <w:r w:rsidRPr="00DD0989">
        <w:rPr>
          <w:rFonts w:hAnsi="Times New Roman"/>
          <w:b w:val="0"/>
          <w:sz w:val="28"/>
          <w:szCs w:val="28"/>
        </w:rPr>
        <w:t>Обязательная часть базисного учебного плана отражает содержание образования, которое обеспечивает решение важнейших целей современного образования:</w:t>
      </w:r>
    </w:p>
    <w:p w:rsidR="00DE7908" w:rsidRPr="00DD0989" w:rsidRDefault="00DE7908" w:rsidP="00DE7908">
      <w:pPr>
        <w:pStyle w:val="a3"/>
        <w:numPr>
          <w:ilvl w:val="0"/>
          <w:numId w:val="5"/>
        </w:numPr>
        <w:spacing w:line="360" w:lineRule="auto"/>
        <w:jc w:val="both"/>
        <w:rPr>
          <w:rFonts w:hAnsi="Times New Roman"/>
          <w:b w:val="0"/>
          <w:sz w:val="28"/>
          <w:szCs w:val="28"/>
        </w:rPr>
      </w:pPr>
      <w:r w:rsidRPr="00DD0989">
        <w:rPr>
          <w:rFonts w:hAnsi="Times New Roman"/>
          <w:b w:val="0"/>
          <w:sz w:val="28"/>
          <w:szCs w:val="28"/>
        </w:rPr>
        <w:t xml:space="preserve">формирование гражданской идентичности обучающихся; </w:t>
      </w:r>
    </w:p>
    <w:p w:rsidR="00DE7908" w:rsidRPr="00DD0989" w:rsidRDefault="00DE7908" w:rsidP="00DE7908">
      <w:pPr>
        <w:pStyle w:val="a3"/>
        <w:numPr>
          <w:ilvl w:val="0"/>
          <w:numId w:val="5"/>
        </w:numPr>
        <w:spacing w:line="360" w:lineRule="auto"/>
        <w:jc w:val="both"/>
        <w:rPr>
          <w:rFonts w:hAnsi="Times New Roman"/>
          <w:b w:val="0"/>
          <w:sz w:val="28"/>
          <w:szCs w:val="28"/>
        </w:rPr>
      </w:pPr>
      <w:r w:rsidRPr="00DD0989">
        <w:rPr>
          <w:rFonts w:hAnsi="Times New Roman"/>
          <w:b w:val="0"/>
          <w:sz w:val="28"/>
          <w:szCs w:val="28"/>
        </w:rPr>
        <w:lastRenderedPageBreak/>
        <w:t xml:space="preserve">их приобщение к общекультурным и национальным ценностям, информационным технологиям; </w:t>
      </w:r>
    </w:p>
    <w:p w:rsidR="00DE7908" w:rsidRPr="00DD0989" w:rsidRDefault="00DE7908" w:rsidP="00DE7908">
      <w:pPr>
        <w:pStyle w:val="a3"/>
        <w:numPr>
          <w:ilvl w:val="0"/>
          <w:numId w:val="5"/>
        </w:numPr>
        <w:spacing w:line="360" w:lineRule="auto"/>
        <w:jc w:val="both"/>
        <w:rPr>
          <w:rFonts w:hAnsi="Times New Roman"/>
          <w:b w:val="0"/>
          <w:sz w:val="28"/>
          <w:szCs w:val="28"/>
        </w:rPr>
      </w:pPr>
      <w:r w:rsidRPr="00DD0989">
        <w:rPr>
          <w:rFonts w:hAnsi="Times New Roman"/>
          <w:b w:val="0"/>
          <w:sz w:val="28"/>
          <w:szCs w:val="28"/>
        </w:rPr>
        <w:t xml:space="preserve">готовность к продолжению образования на последующем уровне общего образования; </w:t>
      </w:r>
    </w:p>
    <w:p w:rsidR="00DE7908" w:rsidRPr="00DD0989" w:rsidRDefault="00DE7908" w:rsidP="00DE7908">
      <w:pPr>
        <w:pStyle w:val="a3"/>
        <w:numPr>
          <w:ilvl w:val="0"/>
          <w:numId w:val="5"/>
        </w:numPr>
        <w:spacing w:line="360" w:lineRule="auto"/>
        <w:jc w:val="both"/>
        <w:rPr>
          <w:rFonts w:hAnsi="Times New Roman"/>
          <w:b w:val="0"/>
          <w:sz w:val="28"/>
          <w:szCs w:val="28"/>
        </w:rPr>
      </w:pPr>
      <w:r w:rsidRPr="00DD0989">
        <w:rPr>
          <w:rFonts w:hAnsi="Times New Roman"/>
          <w:b w:val="0"/>
          <w:sz w:val="28"/>
          <w:szCs w:val="28"/>
        </w:rPr>
        <w:t xml:space="preserve">формирование здорового образа жизни, элементарных правил поведения в экстремальных ситуациях; </w:t>
      </w:r>
    </w:p>
    <w:p w:rsidR="00DE7908" w:rsidRPr="00DD0989" w:rsidRDefault="00DE7908" w:rsidP="00DE7908">
      <w:pPr>
        <w:pStyle w:val="a3"/>
        <w:numPr>
          <w:ilvl w:val="0"/>
          <w:numId w:val="5"/>
        </w:numPr>
        <w:spacing w:line="360" w:lineRule="auto"/>
        <w:jc w:val="both"/>
        <w:rPr>
          <w:rFonts w:hAnsi="Times New Roman"/>
          <w:b w:val="0"/>
          <w:sz w:val="28"/>
          <w:szCs w:val="28"/>
        </w:rPr>
      </w:pPr>
      <w:r w:rsidRPr="00DD0989">
        <w:rPr>
          <w:rFonts w:hAnsi="Times New Roman"/>
          <w:b w:val="0"/>
          <w:sz w:val="28"/>
          <w:szCs w:val="28"/>
        </w:rPr>
        <w:t>личностное развитие школьника в соответствии с его индивидуальностью.</w:t>
      </w:r>
    </w:p>
    <w:p w:rsidR="00DE7908" w:rsidRPr="00DD0989" w:rsidRDefault="00DE7908" w:rsidP="00DE7908">
      <w:pPr>
        <w:pStyle w:val="a3"/>
        <w:spacing w:line="360" w:lineRule="auto"/>
        <w:ind w:firstLine="720"/>
        <w:jc w:val="both"/>
        <w:rPr>
          <w:rFonts w:hAnsi="Times New Roman"/>
          <w:b w:val="0"/>
          <w:sz w:val="28"/>
          <w:szCs w:val="28"/>
        </w:rPr>
      </w:pPr>
      <w:r w:rsidRPr="00DD0989">
        <w:rPr>
          <w:rFonts w:hAnsi="Times New Roman"/>
          <w:b w:val="0"/>
          <w:sz w:val="28"/>
          <w:szCs w:val="28"/>
        </w:rPr>
        <w:t xml:space="preserve">МКОУ </w:t>
      </w:r>
      <w:r w:rsidR="00D81B74">
        <w:rPr>
          <w:rFonts w:hAnsi="Times New Roman"/>
          <w:b w:val="0"/>
          <w:sz w:val="28"/>
          <w:szCs w:val="28"/>
        </w:rPr>
        <w:t>В</w:t>
      </w:r>
      <w:r w:rsidRPr="00DD0989">
        <w:rPr>
          <w:rFonts w:hAnsi="Times New Roman"/>
          <w:b w:val="0"/>
          <w:sz w:val="28"/>
          <w:szCs w:val="28"/>
        </w:rPr>
        <w:t xml:space="preserve">СОШ </w:t>
      </w:r>
      <w:r w:rsidR="00D81B74">
        <w:rPr>
          <w:rFonts w:hAnsi="Times New Roman"/>
          <w:b w:val="0"/>
          <w:sz w:val="28"/>
          <w:szCs w:val="28"/>
        </w:rPr>
        <w:t>г.Баксана</w:t>
      </w:r>
      <w:r w:rsidRPr="00DD0989">
        <w:rPr>
          <w:rFonts w:hAnsi="Times New Roman"/>
          <w:b w:val="0"/>
          <w:sz w:val="28"/>
          <w:szCs w:val="28"/>
        </w:rPr>
        <w:t xml:space="preserve">  использует учебное время данной части на различные виды деятельности по каждому предмету (проектная деятельность, практические занятия, экскурсионная деятельность, исследовательская деятельность, социальные практики и т.д.)</w:t>
      </w:r>
    </w:p>
    <w:p w:rsidR="00DE7908" w:rsidRPr="000D35D1" w:rsidRDefault="00DE7908" w:rsidP="00DE7908">
      <w:pPr>
        <w:pStyle w:val="a3"/>
        <w:spacing w:line="360" w:lineRule="auto"/>
        <w:ind w:firstLine="720"/>
        <w:jc w:val="both"/>
        <w:rPr>
          <w:b w:val="0"/>
          <w:sz w:val="28"/>
          <w:szCs w:val="28"/>
        </w:rPr>
      </w:pPr>
      <w:r w:rsidRPr="00DD0989">
        <w:rPr>
          <w:rFonts w:hAnsi="Times New Roman"/>
          <w:b w:val="0"/>
          <w:sz w:val="28"/>
          <w:szCs w:val="28"/>
        </w:rPr>
        <w:t xml:space="preserve"> Часть базисного учебного плана, формируемая участниками образовательного процесса, обеспечивает реализацию индивидуальных потребностей обучающихся. Время, отводимое на данную часть внутри максимально допустимой недельной нагрузки, используется на введение учебных курсов, обеспечивающих различные интересы обучающихся</w:t>
      </w:r>
      <w:r w:rsidRPr="000D35D1">
        <w:rPr>
          <w:b w:val="0"/>
          <w:sz w:val="28"/>
          <w:szCs w:val="28"/>
        </w:rPr>
        <w:t>.</w:t>
      </w:r>
    </w:p>
    <w:p w:rsidR="00DE7908" w:rsidRPr="00DD0989" w:rsidRDefault="00DE7908" w:rsidP="00DE7908">
      <w:pPr>
        <w:pStyle w:val="Style2"/>
        <w:widowControl/>
        <w:spacing w:before="5" w:line="360" w:lineRule="auto"/>
        <w:rPr>
          <w:rStyle w:val="FontStyle16"/>
          <w:sz w:val="28"/>
          <w:szCs w:val="28"/>
        </w:rPr>
        <w:sectPr w:rsidR="00DE7908" w:rsidRPr="00DD0989" w:rsidSect="002F0D9C">
          <w:type w:val="continuous"/>
          <w:pgSz w:w="11905" w:h="16837"/>
          <w:pgMar w:top="1074" w:right="874" w:bottom="599" w:left="1560" w:header="720" w:footer="720" w:gutter="0"/>
          <w:cols w:space="60"/>
          <w:noEndnote/>
        </w:sectPr>
      </w:pPr>
      <w:r w:rsidRPr="006B12D1">
        <w:rPr>
          <w:sz w:val="28"/>
          <w:szCs w:val="28"/>
        </w:rPr>
        <w:t xml:space="preserve">Одной из задач обучения </w:t>
      </w:r>
      <w:r>
        <w:rPr>
          <w:sz w:val="28"/>
          <w:szCs w:val="28"/>
        </w:rPr>
        <w:t xml:space="preserve"> в МКОУ </w:t>
      </w:r>
      <w:r w:rsidR="00D81B74">
        <w:rPr>
          <w:sz w:val="28"/>
          <w:szCs w:val="28"/>
        </w:rPr>
        <w:t>В</w:t>
      </w:r>
      <w:r>
        <w:rPr>
          <w:sz w:val="28"/>
          <w:szCs w:val="28"/>
        </w:rPr>
        <w:t xml:space="preserve">СОШ </w:t>
      </w:r>
      <w:r w:rsidR="00D81B74">
        <w:rPr>
          <w:sz w:val="28"/>
          <w:szCs w:val="28"/>
        </w:rPr>
        <w:t>г.Баксана</w:t>
      </w:r>
      <w:r>
        <w:rPr>
          <w:sz w:val="28"/>
          <w:szCs w:val="28"/>
        </w:rPr>
        <w:t xml:space="preserve"> </w:t>
      </w:r>
      <w:r w:rsidRPr="006B12D1">
        <w:rPr>
          <w:sz w:val="28"/>
          <w:szCs w:val="28"/>
        </w:rPr>
        <w:t>является предоставление учащимся возможности спроектировать свое будущее и сформировать необходимые ресурсы для осуществления осознанного профессионального и образовательного выбора.</w:t>
      </w:r>
      <w:r w:rsidRPr="006B12D1">
        <w:rPr>
          <w:rStyle w:val="FontStyle16"/>
          <w:sz w:val="28"/>
          <w:szCs w:val="28"/>
        </w:rPr>
        <w:t xml:space="preserve"> </w:t>
      </w:r>
    </w:p>
    <w:p w:rsidR="00DE7908" w:rsidRPr="004E02CA" w:rsidRDefault="00DE7908" w:rsidP="00DE7908">
      <w:pPr>
        <w:pStyle w:val="Style7"/>
        <w:widowControl/>
        <w:spacing w:before="5" w:line="360" w:lineRule="auto"/>
        <w:rPr>
          <w:rStyle w:val="FontStyle16"/>
          <w:sz w:val="28"/>
          <w:szCs w:val="28"/>
        </w:rPr>
      </w:pPr>
      <w:r>
        <w:rPr>
          <w:sz w:val="28"/>
          <w:szCs w:val="28"/>
        </w:rPr>
        <w:lastRenderedPageBreak/>
        <w:t xml:space="preserve"> </w:t>
      </w:r>
      <w:r w:rsidRPr="00DB0A4E">
        <w:rPr>
          <w:rStyle w:val="FontStyle16"/>
          <w:sz w:val="28"/>
          <w:szCs w:val="28"/>
        </w:rPr>
        <w:t xml:space="preserve">Учебный план составлен в соответствии </w:t>
      </w:r>
      <w:r>
        <w:rPr>
          <w:rStyle w:val="FontStyle16"/>
          <w:sz w:val="28"/>
          <w:szCs w:val="28"/>
        </w:rPr>
        <w:t xml:space="preserve">с </w:t>
      </w:r>
      <w:r w:rsidRPr="00DB0A4E">
        <w:rPr>
          <w:rStyle w:val="FontStyle16"/>
          <w:sz w:val="28"/>
          <w:szCs w:val="28"/>
        </w:rPr>
        <w:t xml:space="preserve">нормативными сроками </w:t>
      </w:r>
      <w:r>
        <w:rPr>
          <w:rStyle w:val="FontStyle16"/>
          <w:sz w:val="28"/>
          <w:szCs w:val="28"/>
        </w:rPr>
        <w:t xml:space="preserve"> </w:t>
      </w:r>
      <w:r w:rsidRPr="00DB0A4E">
        <w:rPr>
          <w:rStyle w:val="FontStyle16"/>
          <w:sz w:val="28"/>
          <w:szCs w:val="28"/>
        </w:rPr>
        <w:t>освоения государственных образовательных программ: для учащихся 1</w:t>
      </w:r>
      <w:r w:rsidR="00D81B74">
        <w:rPr>
          <w:rStyle w:val="FontStyle16"/>
          <w:sz w:val="28"/>
          <w:szCs w:val="28"/>
        </w:rPr>
        <w:t>1</w:t>
      </w:r>
      <w:r w:rsidRPr="00DB0A4E">
        <w:rPr>
          <w:rStyle w:val="FontStyle16"/>
          <w:sz w:val="28"/>
          <w:szCs w:val="28"/>
        </w:rPr>
        <w:t>-1</w:t>
      </w:r>
      <w:r w:rsidR="00D81B74">
        <w:rPr>
          <w:rStyle w:val="FontStyle16"/>
          <w:sz w:val="28"/>
          <w:szCs w:val="28"/>
        </w:rPr>
        <w:t>2</w:t>
      </w:r>
      <w:r w:rsidRPr="00DB0A4E">
        <w:rPr>
          <w:rStyle w:val="FontStyle16"/>
          <w:sz w:val="28"/>
          <w:szCs w:val="28"/>
        </w:rPr>
        <w:t>классов на 2-х летний срок освоения государственных образовательных программ общего образования.</w:t>
      </w:r>
    </w:p>
    <w:p w:rsidR="00DE7908" w:rsidRPr="00A13D21" w:rsidRDefault="00DE7908" w:rsidP="00DE7908">
      <w:pPr>
        <w:pStyle w:val="Style7"/>
        <w:widowControl/>
        <w:spacing w:before="5" w:line="360" w:lineRule="auto"/>
        <w:rPr>
          <w:rStyle w:val="FontStyle16"/>
          <w:sz w:val="28"/>
          <w:szCs w:val="28"/>
        </w:rPr>
      </w:pPr>
      <w:r>
        <w:rPr>
          <w:sz w:val="28"/>
          <w:szCs w:val="28"/>
        </w:rPr>
        <w:t xml:space="preserve"> Учебный план на 2014/2015</w:t>
      </w:r>
      <w:r w:rsidRPr="00A13D21">
        <w:rPr>
          <w:sz w:val="28"/>
          <w:szCs w:val="28"/>
        </w:rPr>
        <w:t xml:space="preserve"> учебный год обеспечивает выполнение «Гигиенических требований к условиям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года № 189 «О </w:t>
      </w:r>
      <w:r w:rsidRPr="00A13D21">
        <w:rPr>
          <w:sz w:val="28"/>
          <w:szCs w:val="28"/>
        </w:rPr>
        <w:lastRenderedPageBreak/>
        <w:t xml:space="preserve">введении в действие санитарно-эпидемиологических правил и нормативов СанПиН 2.4.2.2821-10» и в соответствии с ФБУП </w:t>
      </w:r>
      <w:smartTag w:uri="urn:schemas-microsoft-com:office:smarttags" w:element="metricconverter">
        <w:smartTagPr>
          <w:attr w:name="ProductID" w:val="2004 г"/>
        </w:smartTagPr>
        <w:r w:rsidRPr="00A13D21">
          <w:rPr>
            <w:sz w:val="28"/>
            <w:szCs w:val="28"/>
          </w:rPr>
          <w:t>2004 г</w:t>
        </w:r>
      </w:smartTag>
      <w:r w:rsidRPr="00A13D21">
        <w:rPr>
          <w:sz w:val="28"/>
          <w:szCs w:val="28"/>
        </w:rPr>
        <w:t>., ФГОС НОО</w:t>
      </w:r>
      <w:r w:rsidRPr="00A13D21">
        <w:t xml:space="preserve"> </w:t>
      </w:r>
      <w:smartTag w:uri="urn:schemas-microsoft-com:office:smarttags" w:element="metricconverter">
        <w:smartTagPr>
          <w:attr w:name="ProductID" w:val="2009 г"/>
        </w:smartTagPr>
        <w:r w:rsidRPr="00A13D21">
          <w:rPr>
            <w:sz w:val="28"/>
            <w:szCs w:val="28"/>
          </w:rPr>
          <w:t>2009 г</w:t>
        </w:r>
      </w:smartTag>
      <w:r w:rsidRPr="00A13D21">
        <w:rPr>
          <w:sz w:val="28"/>
          <w:szCs w:val="28"/>
        </w:rPr>
        <w:t xml:space="preserve">. </w:t>
      </w:r>
    </w:p>
    <w:p w:rsidR="00DE7908" w:rsidRPr="00DB0A4E" w:rsidRDefault="00DE7908" w:rsidP="00DE7908">
      <w:pPr>
        <w:pStyle w:val="Style7"/>
        <w:widowControl/>
        <w:spacing w:before="14" w:line="360" w:lineRule="auto"/>
        <w:rPr>
          <w:rStyle w:val="FontStyle16"/>
          <w:sz w:val="28"/>
          <w:szCs w:val="28"/>
        </w:rPr>
      </w:pPr>
      <w:r>
        <w:rPr>
          <w:rStyle w:val="FontStyle16"/>
          <w:sz w:val="28"/>
          <w:szCs w:val="28"/>
        </w:rPr>
        <w:t xml:space="preserve">  </w:t>
      </w:r>
      <w:r w:rsidRPr="00DB0A4E">
        <w:rPr>
          <w:rStyle w:val="FontStyle16"/>
          <w:sz w:val="28"/>
          <w:szCs w:val="28"/>
        </w:rPr>
        <w:t>Учебным планом определен максимальный объем учебной нагрузки, соответствующий санитарным нормам п.10.5 СанПиН 2.4.2821-10</w:t>
      </w:r>
    </w:p>
    <w:p w:rsidR="00DE7908" w:rsidRPr="00DB0A4E" w:rsidRDefault="00DE7908" w:rsidP="00DE7908">
      <w:pPr>
        <w:pStyle w:val="Style2"/>
        <w:widowControl/>
        <w:spacing w:before="10" w:line="360" w:lineRule="auto"/>
        <w:rPr>
          <w:rStyle w:val="FontStyle16"/>
          <w:sz w:val="28"/>
          <w:szCs w:val="28"/>
        </w:rPr>
      </w:pPr>
      <w:r w:rsidRPr="00DB0A4E">
        <w:rPr>
          <w:rStyle w:val="FontStyle16"/>
          <w:sz w:val="28"/>
          <w:szCs w:val="28"/>
        </w:rPr>
        <w:t>Продолжительность учебного года в</w:t>
      </w:r>
      <w:r>
        <w:rPr>
          <w:rStyle w:val="FontStyle16"/>
          <w:sz w:val="28"/>
          <w:szCs w:val="28"/>
        </w:rPr>
        <w:t>11-</w:t>
      </w:r>
      <w:r w:rsidR="00D81B74">
        <w:rPr>
          <w:rStyle w:val="FontStyle16"/>
          <w:sz w:val="28"/>
          <w:szCs w:val="28"/>
        </w:rPr>
        <w:t xml:space="preserve"> 12</w:t>
      </w:r>
      <w:r>
        <w:rPr>
          <w:rStyle w:val="FontStyle16"/>
          <w:sz w:val="28"/>
          <w:szCs w:val="28"/>
        </w:rPr>
        <w:t>х</w:t>
      </w:r>
      <w:r w:rsidRPr="00DB0A4E">
        <w:rPr>
          <w:rStyle w:val="FontStyle16"/>
          <w:sz w:val="28"/>
          <w:szCs w:val="28"/>
        </w:rPr>
        <w:t xml:space="preserve"> классах </w:t>
      </w:r>
      <w:r>
        <w:rPr>
          <w:rStyle w:val="FontStyle16"/>
          <w:sz w:val="28"/>
          <w:szCs w:val="28"/>
        </w:rPr>
        <w:t xml:space="preserve">- </w:t>
      </w:r>
      <w:r w:rsidRPr="00DB0A4E">
        <w:rPr>
          <w:rStyle w:val="FontStyle16"/>
          <w:sz w:val="28"/>
          <w:szCs w:val="28"/>
        </w:rPr>
        <w:t>3</w:t>
      </w:r>
      <w:r w:rsidR="00B76378">
        <w:rPr>
          <w:rStyle w:val="FontStyle16"/>
          <w:sz w:val="28"/>
          <w:szCs w:val="28"/>
        </w:rPr>
        <w:t>6</w:t>
      </w:r>
      <w:r w:rsidRPr="00DB0A4E">
        <w:rPr>
          <w:rStyle w:val="FontStyle16"/>
          <w:sz w:val="28"/>
          <w:szCs w:val="28"/>
        </w:rPr>
        <w:t xml:space="preserve"> недел</w:t>
      </w:r>
      <w:r w:rsidR="00D81B74">
        <w:rPr>
          <w:rStyle w:val="FontStyle16"/>
          <w:sz w:val="28"/>
          <w:szCs w:val="28"/>
        </w:rPr>
        <w:t>ь.</w:t>
      </w:r>
      <w:r w:rsidRPr="00DB0A4E">
        <w:rPr>
          <w:rStyle w:val="FontStyle16"/>
          <w:sz w:val="28"/>
          <w:szCs w:val="28"/>
        </w:rPr>
        <w:t xml:space="preserve"> </w:t>
      </w:r>
    </w:p>
    <w:p w:rsidR="00D81B74" w:rsidRDefault="00DE7908" w:rsidP="00DE7908">
      <w:pPr>
        <w:pStyle w:val="Style7"/>
        <w:widowControl/>
        <w:spacing w:before="5" w:line="360" w:lineRule="auto"/>
        <w:ind w:firstLine="720"/>
        <w:rPr>
          <w:rStyle w:val="FontStyle16"/>
          <w:sz w:val="28"/>
          <w:szCs w:val="28"/>
        </w:rPr>
      </w:pPr>
      <w:r w:rsidRPr="00DB0A4E">
        <w:rPr>
          <w:rStyle w:val="FontStyle16"/>
          <w:sz w:val="28"/>
          <w:szCs w:val="28"/>
        </w:rPr>
        <w:t xml:space="preserve">Учебный план школы соответствует базовому уровню изучения предметов и осуществляет основные направления в образовательной подготовке обучающихся согласно федеральному компоненту государственного образовательного стандарта общего образования. </w:t>
      </w:r>
    </w:p>
    <w:p w:rsidR="00DE7908" w:rsidRPr="00DB0A4E" w:rsidRDefault="00DE7908" w:rsidP="00DE7908">
      <w:pPr>
        <w:pStyle w:val="Style7"/>
        <w:widowControl/>
        <w:spacing w:before="5" w:line="360" w:lineRule="auto"/>
        <w:ind w:firstLine="720"/>
        <w:rPr>
          <w:rStyle w:val="FontStyle16"/>
          <w:sz w:val="28"/>
          <w:szCs w:val="28"/>
        </w:rPr>
      </w:pPr>
      <w:r>
        <w:rPr>
          <w:b/>
          <w:sz w:val="28"/>
          <w:szCs w:val="28"/>
        </w:rPr>
        <w:t xml:space="preserve">2. </w:t>
      </w:r>
      <w:r w:rsidRPr="00990CC7">
        <w:rPr>
          <w:b/>
          <w:sz w:val="28"/>
          <w:szCs w:val="28"/>
        </w:rPr>
        <w:t>Особенности учебного плана</w:t>
      </w:r>
    </w:p>
    <w:p w:rsidR="00DE7908" w:rsidRPr="003B5113" w:rsidRDefault="00D81B74" w:rsidP="00DE7908">
      <w:pPr>
        <w:pStyle w:val="Style3"/>
        <w:widowControl/>
        <w:spacing w:before="5" w:line="360" w:lineRule="auto"/>
        <w:ind w:firstLine="0"/>
        <w:rPr>
          <w:rStyle w:val="FontStyle16"/>
          <w:b/>
          <w:sz w:val="28"/>
          <w:szCs w:val="28"/>
        </w:rPr>
      </w:pPr>
      <w:r>
        <w:rPr>
          <w:rStyle w:val="FontStyle16"/>
          <w:b/>
          <w:sz w:val="28"/>
          <w:szCs w:val="28"/>
        </w:rPr>
        <w:t xml:space="preserve">      </w:t>
      </w:r>
      <w:r w:rsidR="00DE7908">
        <w:rPr>
          <w:rStyle w:val="FontStyle16"/>
          <w:b/>
          <w:sz w:val="28"/>
          <w:szCs w:val="28"/>
        </w:rPr>
        <w:t>2.</w:t>
      </w:r>
      <w:r>
        <w:rPr>
          <w:rStyle w:val="FontStyle16"/>
          <w:b/>
          <w:sz w:val="28"/>
          <w:szCs w:val="28"/>
        </w:rPr>
        <w:t>1</w:t>
      </w:r>
      <w:r w:rsidR="00DE7908">
        <w:rPr>
          <w:rStyle w:val="FontStyle16"/>
          <w:b/>
          <w:sz w:val="28"/>
          <w:szCs w:val="28"/>
        </w:rPr>
        <w:t>.</w:t>
      </w:r>
      <w:r w:rsidR="00DE7908" w:rsidRPr="003B5113">
        <w:rPr>
          <w:rStyle w:val="FontStyle16"/>
          <w:b/>
          <w:sz w:val="28"/>
          <w:szCs w:val="28"/>
        </w:rPr>
        <w:t>Среднее общее образование</w:t>
      </w:r>
      <w:r w:rsidR="00DE7908">
        <w:rPr>
          <w:rStyle w:val="FontStyle16"/>
          <w:b/>
          <w:sz w:val="28"/>
          <w:szCs w:val="28"/>
        </w:rPr>
        <w:t>.</w:t>
      </w:r>
    </w:p>
    <w:p w:rsidR="00DE7908" w:rsidRPr="00990CC7" w:rsidRDefault="00DE7908" w:rsidP="00DE7908">
      <w:pPr>
        <w:spacing w:line="360" w:lineRule="auto"/>
        <w:ind w:left="426" w:hanging="426"/>
        <w:jc w:val="both"/>
        <w:rPr>
          <w:sz w:val="28"/>
          <w:szCs w:val="28"/>
        </w:rPr>
      </w:pPr>
      <w:r w:rsidRPr="00413B83">
        <w:rPr>
          <w:rStyle w:val="FontStyle16"/>
          <w:sz w:val="28"/>
          <w:szCs w:val="28"/>
        </w:rPr>
        <w:t xml:space="preserve">     </w:t>
      </w:r>
      <w:r w:rsidRPr="00413B83">
        <w:rPr>
          <w:sz w:val="28"/>
          <w:szCs w:val="28"/>
        </w:rPr>
        <w:t>Задачи обучения</w:t>
      </w:r>
      <w:r w:rsidRPr="00990CC7">
        <w:rPr>
          <w:sz w:val="28"/>
          <w:szCs w:val="28"/>
        </w:rPr>
        <w:t xml:space="preserve"> на данно</w:t>
      </w:r>
      <w:r>
        <w:rPr>
          <w:sz w:val="28"/>
          <w:szCs w:val="28"/>
        </w:rPr>
        <w:t>м</w:t>
      </w:r>
      <w:r w:rsidRPr="00990CC7">
        <w:rPr>
          <w:sz w:val="28"/>
          <w:szCs w:val="28"/>
        </w:rPr>
        <w:t xml:space="preserve"> </w:t>
      </w:r>
      <w:r>
        <w:rPr>
          <w:sz w:val="28"/>
          <w:szCs w:val="28"/>
        </w:rPr>
        <w:t>уровне</w:t>
      </w:r>
      <w:r w:rsidRPr="00990CC7">
        <w:rPr>
          <w:sz w:val="28"/>
          <w:szCs w:val="28"/>
        </w:rPr>
        <w:t>:</w:t>
      </w:r>
    </w:p>
    <w:p w:rsidR="00DE7908" w:rsidRDefault="00DE7908" w:rsidP="00DE7908">
      <w:pPr>
        <w:spacing w:line="360" w:lineRule="auto"/>
        <w:jc w:val="both"/>
        <w:rPr>
          <w:sz w:val="28"/>
          <w:szCs w:val="28"/>
        </w:rPr>
      </w:pPr>
      <w:r>
        <w:rPr>
          <w:sz w:val="28"/>
          <w:szCs w:val="28"/>
        </w:rPr>
        <w:t xml:space="preserve">      </w:t>
      </w:r>
      <w:r w:rsidRPr="00990CC7">
        <w:rPr>
          <w:sz w:val="28"/>
          <w:szCs w:val="28"/>
        </w:rPr>
        <w:t xml:space="preserve">- </w:t>
      </w:r>
      <w:r w:rsidRPr="00990CC7">
        <w:rPr>
          <w:b/>
          <w:sz w:val="28"/>
          <w:szCs w:val="28"/>
        </w:rPr>
        <w:t xml:space="preserve"> </w:t>
      </w:r>
      <w:r w:rsidRPr="00413B83">
        <w:rPr>
          <w:sz w:val="28"/>
          <w:szCs w:val="28"/>
        </w:rPr>
        <w:t>освоение образовательной программы</w:t>
      </w:r>
      <w:r w:rsidRPr="00990CC7">
        <w:rPr>
          <w:sz w:val="28"/>
          <w:szCs w:val="28"/>
        </w:rPr>
        <w:t xml:space="preserve"> среднего общего </w:t>
      </w:r>
      <w:r>
        <w:rPr>
          <w:sz w:val="28"/>
          <w:szCs w:val="28"/>
        </w:rPr>
        <w:t xml:space="preserve">   образования.</w:t>
      </w:r>
    </w:p>
    <w:p w:rsidR="00DE7908" w:rsidRPr="00413B83" w:rsidRDefault="00DE7908" w:rsidP="00DE7908">
      <w:pPr>
        <w:spacing w:line="360" w:lineRule="auto"/>
        <w:jc w:val="both"/>
        <w:rPr>
          <w:sz w:val="28"/>
          <w:szCs w:val="28"/>
        </w:rPr>
      </w:pPr>
      <w:r>
        <w:rPr>
          <w:sz w:val="28"/>
          <w:szCs w:val="28"/>
        </w:rPr>
        <w:t xml:space="preserve">   </w:t>
      </w:r>
      <w:r w:rsidRPr="00413B83">
        <w:rPr>
          <w:sz w:val="28"/>
          <w:szCs w:val="28"/>
        </w:rPr>
        <w:t>- достижение  установленных Стандартом требований к результатам освоения  образовательной программы среднего общего образования, что позволит продолжить обучение на</w:t>
      </w:r>
      <w:r>
        <w:rPr>
          <w:sz w:val="28"/>
          <w:szCs w:val="28"/>
        </w:rPr>
        <w:t xml:space="preserve"> уровнях</w:t>
      </w:r>
      <w:r w:rsidRPr="00413B83">
        <w:rPr>
          <w:sz w:val="28"/>
          <w:szCs w:val="28"/>
        </w:rPr>
        <w:t xml:space="preserve"> начального, среднего и высшего профессионального образования:</w:t>
      </w:r>
    </w:p>
    <w:p w:rsidR="00DE7908" w:rsidRPr="00990CC7" w:rsidRDefault="00DE7908" w:rsidP="00DE7908">
      <w:pPr>
        <w:widowControl/>
        <w:numPr>
          <w:ilvl w:val="0"/>
          <w:numId w:val="6"/>
        </w:numPr>
        <w:autoSpaceDE/>
        <w:autoSpaceDN/>
        <w:adjustRightInd/>
        <w:spacing w:line="360" w:lineRule="auto"/>
        <w:jc w:val="both"/>
        <w:rPr>
          <w:sz w:val="28"/>
          <w:szCs w:val="28"/>
        </w:rPr>
      </w:pPr>
      <w:r w:rsidRPr="00990CC7">
        <w:rPr>
          <w:b/>
          <w:sz w:val="28"/>
          <w:szCs w:val="28"/>
        </w:rPr>
        <w:t>личностных</w:t>
      </w:r>
      <w:r w:rsidRPr="00990CC7">
        <w:rPr>
          <w:sz w:val="28"/>
          <w:szCs w:val="28"/>
        </w:rPr>
        <w:t xml:space="preserve">, включающих 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 </w:t>
      </w:r>
    </w:p>
    <w:p w:rsidR="00DE7908" w:rsidRPr="00990CC7" w:rsidRDefault="00DE7908" w:rsidP="00DE7908">
      <w:pPr>
        <w:widowControl/>
        <w:numPr>
          <w:ilvl w:val="0"/>
          <w:numId w:val="6"/>
        </w:numPr>
        <w:autoSpaceDE/>
        <w:autoSpaceDN/>
        <w:adjustRightInd/>
        <w:spacing w:line="360" w:lineRule="auto"/>
        <w:jc w:val="both"/>
        <w:rPr>
          <w:sz w:val="28"/>
          <w:szCs w:val="28"/>
        </w:rPr>
      </w:pPr>
      <w:r w:rsidRPr="00990CC7">
        <w:rPr>
          <w:b/>
          <w:sz w:val="28"/>
          <w:szCs w:val="28"/>
        </w:rPr>
        <w:t>метапредметных</w:t>
      </w:r>
      <w:r w:rsidRPr="00990CC7">
        <w:rPr>
          <w:sz w:val="28"/>
          <w:szCs w:val="28"/>
        </w:rPr>
        <w:t>, включающих освоение обучающимися универсальных учебных действий (познавательных, регулятивных и коммуникативных), обеспечивающих овладение ключевыми компетенциями, составляющими основу умения учиться, и межпредметные понятия;</w:t>
      </w:r>
    </w:p>
    <w:p w:rsidR="00DE7908" w:rsidRPr="00AC2950" w:rsidRDefault="00DE7908" w:rsidP="00DE7908">
      <w:pPr>
        <w:widowControl/>
        <w:numPr>
          <w:ilvl w:val="0"/>
          <w:numId w:val="6"/>
        </w:numPr>
        <w:autoSpaceDE/>
        <w:autoSpaceDN/>
        <w:adjustRightInd/>
        <w:spacing w:line="360" w:lineRule="auto"/>
        <w:jc w:val="both"/>
        <w:rPr>
          <w:sz w:val="28"/>
          <w:szCs w:val="28"/>
        </w:rPr>
      </w:pPr>
      <w:r w:rsidRPr="00AC2950">
        <w:rPr>
          <w:b/>
          <w:sz w:val="28"/>
          <w:szCs w:val="28"/>
        </w:rPr>
        <w:t>предметных</w:t>
      </w:r>
      <w:r w:rsidRPr="00AC2950">
        <w:rPr>
          <w:sz w:val="28"/>
          <w:szCs w:val="28"/>
        </w:rPr>
        <w:t xml:space="preserve">, включающих освоение обучающимися в ходе изучения учебных предметов опыта специфической для данной предметной области деятельности по получению нового знания, его преобразованию и </w:t>
      </w:r>
      <w:r w:rsidRPr="00AC2950">
        <w:rPr>
          <w:sz w:val="28"/>
          <w:szCs w:val="28"/>
        </w:rPr>
        <w:lastRenderedPageBreak/>
        <w:t>применению, а также системы основополагающих элементов научного знания, лежащей в основе современной научной картины мира</w:t>
      </w:r>
      <w:r w:rsidRPr="00990CC7">
        <w:t>.</w:t>
      </w:r>
    </w:p>
    <w:p w:rsidR="00DE7908" w:rsidRPr="00990CC7" w:rsidRDefault="00DE7908" w:rsidP="00DE7908">
      <w:pPr>
        <w:spacing w:line="360" w:lineRule="auto"/>
        <w:jc w:val="both"/>
        <w:rPr>
          <w:sz w:val="28"/>
          <w:szCs w:val="28"/>
        </w:rPr>
      </w:pPr>
      <w:r w:rsidRPr="00990CC7">
        <w:rPr>
          <w:sz w:val="28"/>
          <w:szCs w:val="28"/>
        </w:rPr>
        <w:t>Обязательные для изучения в старшей школе общеобразовательные учебные предметы</w:t>
      </w:r>
    </w:p>
    <w:p w:rsidR="00DE7908" w:rsidRPr="00990CC7" w:rsidRDefault="00DE7908" w:rsidP="00DE7908">
      <w:pPr>
        <w:pBdr>
          <w:top w:val="single" w:sz="4" w:space="9" w:color="auto"/>
          <w:left w:val="single" w:sz="4" w:space="4" w:color="auto"/>
          <w:bottom w:val="single" w:sz="4" w:space="1" w:color="auto"/>
          <w:right w:val="single" w:sz="4" w:space="4" w:color="auto"/>
        </w:pBdr>
        <w:jc w:val="both"/>
        <w:rPr>
          <w:b/>
          <w:sz w:val="28"/>
          <w:szCs w:val="28"/>
        </w:rPr>
      </w:pPr>
      <w:r w:rsidRPr="00990CC7">
        <w:rPr>
          <w:b/>
          <w:sz w:val="28"/>
          <w:szCs w:val="28"/>
        </w:rPr>
        <w:t>Русский язык, Литература, Иностранный язык, Математика, История, Обществознание, Физика, Биология, Химия, География, ОБЖ</w:t>
      </w:r>
    </w:p>
    <w:p w:rsidR="00DE7908" w:rsidRDefault="00DE7908" w:rsidP="00DE7908">
      <w:pPr>
        <w:ind w:firstLine="708"/>
        <w:jc w:val="both"/>
        <w:rPr>
          <w:b/>
          <w:sz w:val="28"/>
          <w:szCs w:val="28"/>
        </w:rPr>
      </w:pPr>
    </w:p>
    <w:p w:rsidR="00DE7908" w:rsidRPr="00990CC7" w:rsidRDefault="00DE7908" w:rsidP="00DE7908">
      <w:pPr>
        <w:spacing w:line="360" w:lineRule="auto"/>
        <w:ind w:firstLine="708"/>
        <w:jc w:val="both"/>
        <w:rPr>
          <w:sz w:val="28"/>
          <w:szCs w:val="28"/>
        </w:rPr>
      </w:pPr>
      <w:r w:rsidRPr="00625BC7">
        <w:rPr>
          <w:rStyle w:val="FontStyle16"/>
          <w:b/>
          <w:sz w:val="28"/>
          <w:szCs w:val="28"/>
        </w:rPr>
        <w:t xml:space="preserve">    </w:t>
      </w:r>
      <w:r w:rsidRPr="00625BC7">
        <w:rPr>
          <w:rStyle w:val="FontStyle16"/>
          <w:sz w:val="28"/>
          <w:szCs w:val="28"/>
        </w:rPr>
        <w:t>Среднее общее образование — завершающ</w:t>
      </w:r>
      <w:r>
        <w:rPr>
          <w:rStyle w:val="FontStyle16"/>
          <w:sz w:val="28"/>
          <w:szCs w:val="28"/>
        </w:rPr>
        <w:t>ий</w:t>
      </w:r>
      <w:r w:rsidRPr="00625BC7">
        <w:rPr>
          <w:rStyle w:val="FontStyle16"/>
          <w:sz w:val="28"/>
          <w:szCs w:val="28"/>
        </w:rPr>
        <w:t xml:space="preserve"> </w:t>
      </w:r>
      <w:r>
        <w:rPr>
          <w:rStyle w:val="FontStyle16"/>
          <w:sz w:val="28"/>
          <w:szCs w:val="28"/>
        </w:rPr>
        <w:t>уровень</w:t>
      </w:r>
      <w:r w:rsidRPr="00625BC7">
        <w:rPr>
          <w:rStyle w:val="FontStyle16"/>
          <w:sz w:val="28"/>
          <w:szCs w:val="28"/>
        </w:rPr>
        <w:t xml:space="preserve"> общего  образования, призванн</w:t>
      </w:r>
      <w:r>
        <w:rPr>
          <w:rStyle w:val="FontStyle16"/>
          <w:sz w:val="28"/>
          <w:szCs w:val="28"/>
        </w:rPr>
        <w:t>ый</w:t>
      </w:r>
      <w:r w:rsidRPr="00625BC7">
        <w:rPr>
          <w:rStyle w:val="FontStyle16"/>
          <w:sz w:val="28"/>
          <w:szCs w:val="28"/>
        </w:rPr>
        <w:t xml:space="preserve"> обеспечить функциональную грамотность и социальную адаптацию обучающихся, содействовать их общественному и гражданскому самоопределению. </w:t>
      </w:r>
    </w:p>
    <w:p w:rsidR="00DE7908" w:rsidRPr="00625BC7" w:rsidRDefault="00DE7908" w:rsidP="00DE7908">
      <w:pPr>
        <w:pStyle w:val="Style3"/>
        <w:widowControl/>
        <w:spacing w:before="125" w:line="360" w:lineRule="auto"/>
        <w:rPr>
          <w:rStyle w:val="FontStyle16"/>
          <w:sz w:val="28"/>
          <w:szCs w:val="28"/>
        </w:rPr>
      </w:pPr>
      <w:r w:rsidRPr="00625BC7">
        <w:rPr>
          <w:rStyle w:val="FontStyle16"/>
          <w:sz w:val="28"/>
          <w:szCs w:val="28"/>
        </w:rPr>
        <w:t>Учебные предметы федерального ком</w:t>
      </w:r>
      <w:r>
        <w:rPr>
          <w:rStyle w:val="FontStyle16"/>
          <w:sz w:val="28"/>
          <w:szCs w:val="28"/>
        </w:rPr>
        <w:t>понента представлены на базовом</w:t>
      </w:r>
      <w:r w:rsidRPr="00625BC7">
        <w:rPr>
          <w:rStyle w:val="FontStyle16"/>
          <w:sz w:val="28"/>
          <w:szCs w:val="28"/>
        </w:rPr>
        <w:t xml:space="preserve">  (ориентированном на формирование общей культуры и в большей степени связанным с мировоззренческими, воспитательными, развивающими задачами общего образования, задачами социализации) уровне стандарта.</w:t>
      </w:r>
    </w:p>
    <w:p w:rsidR="003507FC" w:rsidRPr="003507FC" w:rsidRDefault="00DE7908" w:rsidP="003507FC">
      <w:pPr>
        <w:ind w:firstLine="709"/>
        <w:jc w:val="both"/>
        <w:rPr>
          <w:bCs/>
          <w:sz w:val="28"/>
          <w:szCs w:val="28"/>
        </w:rPr>
      </w:pPr>
      <w:r w:rsidRPr="00625BC7">
        <w:rPr>
          <w:rStyle w:val="FontStyle16"/>
          <w:b/>
          <w:sz w:val="28"/>
          <w:szCs w:val="28"/>
        </w:rPr>
        <w:t xml:space="preserve"> </w:t>
      </w:r>
      <w:r w:rsidR="003507FC" w:rsidRPr="003507FC">
        <w:rPr>
          <w:bCs/>
          <w:sz w:val="28"/>
          <w:szCs w:val="28"/>
        </w:rPr>
        <w:t xml:space="preserve">Часы национально-регионального компонента в учебном плане используются следующим образом: </w:t>
      </w:r>
    </w:p>
    <w:p w:rsidR="003507FC" w:rsidRPr="003507FC" w:rsidRDefault="003507FC" w:rsidP="003507FC">
      <w:pPr>
        <w:ind w:left="2520" w:hanging="1451"/>
        <w:jc w:val="both"/>
        <w:rPr>
          <w:sz w:val="28"/>
          <w:szCs w:val="28"/>
        </w:rPr>
      </w:pPr>
      <w:r w:rsidRPr="003507FC">
        <w:rPr>
          <w:sz w:val="28"/>
          <w:szCs w:val="28"/>
        </w:rPr>
        <w:t xml:space="preserve">                        </w:t>
      </w:r>
    </w:p>
    <w:p w:rsidR="003507FC" w:rsidRPr="003507FC" w:rsidRDefault="003507FC" w:rsidP="003507FC">
      <w:pPr>
        <w:widowControl/>
        <w:numPr>
          <w:ilvl w:val="0"/>
          <w:numId w:val="7"/>
        </w:numPr>
        <w:autoSpaceDE/>
        <w:autoSpaceDN/>
        <w:adjustRightInd/>
        <w:jc w:val="both"/>
        <w:rPr>
          <w:sz w:val="28"/>
          <w:szCs w:val="28"/>
        </w:rPr>
      </w:pPr>
      <w:r w:rsidRPr="003507FC">
        <w:rPr>
          <w:sz w:val="28"/>
          <w:szCs w:val="28"/>
        </w:rPr>
        <w:t>11 класс – 1 н.ч. (35 часов) на изучение кабардинского языка;</w:t>
      </w:r>
    </w:p>
    <w:p w:rsidR="003507FC" w:rsidRPr="003507FC" w:rsidRDefault="003507FC" w:rsidP="003507FC">
      <w:pPr>
        <w:ind w:left="2520" w:hanging="1451"/>
        <w:jc w:val="both"/>
        <w:rPr>
          <w:sz w:val="28"/>
          <w:szCs w:val="28"/>
        </w:rPr>
      </w:pPr>
      <w:r w:rsidRPr="003507FC">
        <w:rPr>
          <w:sz w:val="28"/>
          <w:szCs w:val="28"/>
        </w:rPr>
        <w:t xml:space="preserve">                        1 н.ч. (35 часов) на изучение кабардинской  литературы;</w:t>
      </w:r>
    </w:p>
    <w:p w:rsidR="003507FC" w:rsidRPr="003507FC" w:rsidRDefault="003507FC" w:rsidP="003507FC">
      <w:pPr>
        <w:ind w:left="2520" w:hanging="1451"/>
        <w:jc w:val="both"/>
        <w:rPr>
          <w:sz w:val="28"/>
          <w:szCs w:val="28"/>
        </w:rPr>
      </w:pPr>
      <w:r w:rsidRPr="003507FC">
        <w:rPr>
          <w:sz w:val="28"/>
          <w:szCs w:val="28"/>
        </w:rPr>
        <w:t xml:space="preserve">                        1 н.ч. (35 часов) на изучение Культуры народов КБР;</w:t>
      </w:r>
    </w:p>
    <w:p w:rsidR="003507FC" w:rsidRPr="003507FC" w:rsidRDefault="003507FC" w:rsidP="003507FC">
      <w:pPr>
        <w:ind w:left="2524" w:hanging="1452"/>
        <w:rPr>
          <w:sz w:val="28"/>
          <w:szCs w:val="28"/>
        </w:rPr>
      </w:pPr>
      <w:r w:rsidRPr="003507FC">
        <w:rPr>
          <w:sz w:val="28"/>
          <w:szCs w:val="28"/>
        </w:rPr>
        <w:t xml:space="preserve">                        1 н.ч. (35 часов) на изучение Основ Безопасности Жизнедеятельности; </w:t>
      </w:r>
    </w:p>
    <w:p w:rsidR="003507FC" w:rsidRPr="003507FC" w:rsidRDefault="003507FC" w:rsidP="003507FC">
      <w:pPr>
        <w:ind w:left="2520" w:hanging="1451"/>
        <w:jc w:val="both"/>
        <w:rPr>
          <w:sz w:val="28"/>
          <w:szCs w:val="28"/>
        </w:rPr>
      </w:pPr>
      <w:r w:rsidRPr="003507FC">
        <w:rPr>
          <w:sz w:val="28"/>
          <w:szCs w:val="28"/>
        </w:rPr>
        <w:t xml:space="preserve">                        </w:t>
      </w:r>
    </w:p>
    <w:p w:rsidR="003507FC" w:rsidRPr="003507FC" w:rsidRDefault="003507FC" w:rsidP="003507FC">
      <w:pPr>
        <w:widowControl/>
        <w:numPr>
          <w:ilvl w:val="0"/>
          <w:numId w:val="7"/>
        </w:numPr>
        <w:autoSpaceDE/>
        <w:autoSpaceDN/>
        <w:adjustRightInd/>
        <w:jc w:val="both"/>
        <w:rPr>
          <w:sz w:val="28"/>
          <w:szCs w:val="28"/>
        </w:rPr>
      </w:pPr>
      <w:r w:rsidRPr="003507FC">
        <w:rPr>
          <w:sz w:val="28"/>
          <w:szCs w:val="28"/>
        </w:rPr>
        <w:t>12 класс – 1 н.ч. (35 часов) на изучение кабардинского языка;</w:t>
      </w:r>
    </w:p>
    <w:p w:rsidR="003507FC" w:rsidRPr="003507FC" w:rsidRDefault="003507FC" w:rsidP="003507FC">
      <w:pPr>
        <w:ind w:left="2520" w:hanging="1451"/>
        <w:jc w:val="both"/>
        <w:rPr>
          <w:sz w:val="28"/>
          <w:szCs w:val="28"/>
        </w:rPr>
      </w:pPr>
      <w:r w:rsidRPr="003507FC">
        <w:rPr>
          <w:sz w:val="28"/>
          <w:szCs w:val="28"/>
        </w:rPr>
        <w:t xml:space="preserve">                        1 н.ч. (35 часов) на изучение кабардинской  литературы;</w:t>
      </w:r>
    </w:p>
    <w:p w:rsidR="003507FC" w:rsidRPr="003507FC" w:rsidRDefault="003507FC" w:rsidP="003507FC">
      <w:pPr>
        <w:ind w:left="2520" w:hanging="1451"/>
        <w:jc w:val="both"/>
        <w:rPr>
          <w:sz w:val="28"/>
          <w:szCs w:val="28"/>
        </w:rPr>
      </w:pPr>
      <w:r w:rsidRPr="003507FC">
        <w:rPr>
          <w:sz w:val="28"/>
          <w:szCs w:val="28"/>
        </w:rPr>
        <w:t xml:space="preserve">                         1 н.ч. (35 часов) на изучение биологии</w:t>
      </w:r>
    </w:p>
    <w:p w:rsidR="003507FC" w:rsidRPr="003507FC" w:rsidRDefault="003507FC" w:rsidP="003507FC">
      <w:pPr>
        <w:ind w:left="2524" w:hanging="1452"/>
        <w:rPr>
          <w:sz w:val="28"/>
          <w:szCs w:val="28"/>
        </w:rPr>
      </w:pPr>
      <w:r w:rsidRPr="003507FC">
        <w:rPr>
          <w:sz w:val="28"/>
          <w:szCs w:val="28"/>
        </w:rPr>
        <w:t xml:space="preserve">                         1н.ч.(35часов) на изучение Основ Безопасности Жизнедеятельности; </w:t>
      </w:r>
    </w:p>
    <w:p w:rsidR="003507FC" w:rsidRPr="003507FC" w:rsidRDefault="003507FC" w:rsidP="003507FC">
      <w:pPr>
        <w:ind w:left="2524" w:hanging="1452"/>
        <w:rPr>
          <w:sz w:val="28"/>
          <w:szCs w:val="28"/>
        </w:rPr>
      </w:pPr>
    </w:p>
    <w:p w:rsidR="00DE7908" w:rsidRPr="00AC2950" w:rsidRDefault="00DE7908" w:rsidP="003507FC">
      <w:pPr>
        <w:pStyle w:val="Style1"/>
        <w:widowControl/>
        <w:spacing w:before="29" w:line="360" w:lineRule="auto"/>
        <w:ind w:firstLine="720"/>
        <w:rPr>
          <w:rStyle w:val="FontStyle16"/>
          <w:b/>
          <w:sz w:val="28"/>
          <w:szCs w:val="28"/>
        </w:rPr>
      </w:pPr>
      <w:r>
        <w:rPr>
          <w:rStyle w:val="FontStyle16"/>
          <w:b/>
          <w:sz w:val="28"/>
          <w:szCs w:val="28"/>
        </w:rPr>
        <w:t xml:space="preserve">3. </w:t>
      </w:r>
      <w:r w:rsidRPr="00AC2950">
        <w:rPr>
          <w:rStyle w:val="FontStyle16"/>
          <w:b/>
          <w:sz w:val="28"/>
          <w:szCs w:val="28"/>
        </w:rPr>
        <w:t>Внеурочная деятельность</w:t>
      </w:r>
    </w:p>
    <w:p w:rsidR="00DE7908" w:rsidRPr="00BE4EBB" w:rsidRDefault="00DE7908" w:rsidP="00DE7908">
      <w:pPr>
        <w:pStyle w:val="a3"/>
        <w:spacing w:line="360" w:lineRule="auto"/>
        <w:ind w:firstLine="720"/>
        <w:jc w:val="both"/>
        <w:rPr>
          <w:rFonts w:hAnsi="Times New Roman"/>
          <w:b w:val="0"/>
          <w:sz w:val="28"/>
          <w:szCs w:val="28"/>
        </w:rPr>
      </w:pPr>
      <w:r w:rsidRPr="00BE4EBB">
        <w:rPr>
          <w:rFonts w:hAnsi="Times New Roman"/>
          <w:b w:val="0"/>
          <w:sz w:val="28"/>
          <w:szCs w:val="28"/>
        </w:rPr>
        <w:t xml:space="preserve">В соответствии с требованиями Стандарта внеурочная деятельность организуется по направлениям развития личности (духовно-нравственное, социальное, научно-познавательное, спортивно-оздоровительное, художественно-эстетическое, патриотическое). </w:t>
      </w:r>
    </w:p>
    <w:p w:rsidR="00DE7908" w:rsidRPr="00BE4EBB" w:rsidRDefault="00DE7908" w:rsidP="00DE7908">
      <w:pPr>
        <w:pStyle w:val="a3"/>
        <w:spacing w:line="360" w:lineRule="auto"/>
        <w:ind w:firstLine="720"/>
        <w:jc w:val="both"/>
        <w:rPr>
          <w:rFonts w:hAnsi="Times New Roman"/>
          <w:b w:val="0"/>
          <w:sz w:val="28"/>
          <w:szCs w:val="28"/>
        </w:rPr>
      </w:pPr>
      <w:r w:rsidRPr="00BE4EBB">
        <w:rPr>
          <w:rFonts w:hAnsi="Times New Roman"/>
          <w:b w:val="0"/>
          <w:sz w:val="28"/>
          <w:szCs w:val="28"/>
        </w:rPr>
        <w:lastRenderedPageBreak/>
        <w:t xml:space="preserve">Организация занятий по направлениям раздела «Внеурочная деятельность» является неотъемлемой частью образовательного процесса МКОУ </w:t>
      </w:r>
      <w:r w:rsidR="00A764D4">
        <w:rPr>
          <w:rFonts w:hAnsi="Times New Roman"/>
          <w:b w:val="0"/>
          <w:sz w:val="28"/>
          <w:szCs w:val="28"/>
        </w:rPr>
        <w:t>В</w:t>
      </w:r>
      <w:r w:rsidRPr="00BE4EBB">
        <w:rPr>
          <w:rFonts w:hAnsi="Times New Roman"/>
          <w:b w:val="0"/>
          <w:sz w:val="28"/>
          <w:szCs w:val="28"/>
        </w:rPr>
        <w:t xml:space="preserve">СОШ </w:t>
      </w:r>
      <w:r w:rsidR="00A764D4">
        <w:rPr>
          <w:rFonts w:hAnsi="Times New Roman"/>
          <w:b w:val="0"/>
          <w:sz w:val="28"/>
          <w:szCs w:val="28"/>
        </w:rPr>
        <w:t>г.Баксана</w:t>
      </w:r>
      <w:r w:rsidRPr="00BE4EBB">
        <w:rPr>
          <w:rFonts w:hAnsi="Times New Roman"/>
          <w:b w:val="0"/>
          <w:sz w:val="28"/>
          <w:szCs w:val="28"/>
        </w:rPr>
        <w:t xml:space="preserve">, которая предоставляет обучающимся возможность выбора широкого спектра занятий, направленных на их развитие. </w:t>
      </w:r>
    </w:p>
    <w:p w:rsidR="00DE7908" w:rsidRPr="00B77B5F" w:rsidRDefault="00DE7908" w:rsidP="00A764D4">
      <w:pPr>
        <w:pStyle w:val="Style2"/>
        <w:widowControl/>
        <w:spacing w:before="10" w:line="360" w:lineRule="auto"/>
        <w:rPr>
          <w:rStyle w:val="FontStyle16"/>
          <w:sz w:val="28"/>
          <w:szCs w:val="28"/>
        </w:rPr>
      </w:pPr>
      <w:r w:rsidRPr="00BE4EBB">
        <w:rPr>
          <w:rStyle w:val="FontStyle16"/>
          <w:sz w:val="28"/>
          <w:szCs w:val="28"/>
        </w:rPr>
        <w:t>Содержание занятий, предусмотренных в рамках внеурочной деятельности реализуется посредством различных форм организации,   таких,   как: секции круглые столы, конференции, диспуты, школьные научные общества, конкурсы, соревнования, поисковые и научные исследов</w:t>
      </w:r>
      <w:r w:rsidR="00A764D4">
        <w:rPr>
          <w:rStyle w:val="FontStyle16"/>
          <w:sz w:val="28"/>
          <w:szCs w:val="28"/>
        </w:rPr>
        <w:t>ания</w:t>
      </w:r>
      <w:r w:rsidRPr="00BE4EBB">
        <w:rPr>
          <w:rStyle w:val="FontStyle16"/>
          <w:sz w:val="28"/>
          <w:szCs w:val="28"/>
        </w:rPr>
        <w:t xml:space="preserve"> </w:t>
      </w:r>
      <w:r w:rsidR="00A764D4">
        <w:rPr>
          <w:rStyle w:val="FontStyle16"/>
          <w:sz w:val="28"/>
          <w:szCs w:val="28"/>
        </w:rPr>
        <w:t>.</w:t>
      </w:r>
      <w:r w:rsidRPr="00BE4EBB">
        <w:rPr>
          <w:rStyle w:val="FontStyle16"/>
          <w:sz w:val="28"/>
          <w:szCs w:val="28"/>
        </w:rPr>
        <w:t xml:space="preserve"> </w:t>
      </w:r>
    </w:p>
    <w:p w:rsidR="00DE7908" w:rsidRPr="00BE4EBB" w:rsidRDefault="00DE7908" w:rsidP="00DE7908">
      <w:pPr>
        <w:pStyle w:val="Style1"/>
        <w:widowControl/>
        <w:spacing w:before="67" w:line="360" w:lineRule="auto"/>
        <w:ind w:left="1418"/>
        <w:rPr>
          <w:rStyle w:val="FontStyle16"/>
          <w:sz w:val="28"/>
          <w:szCs w:val="28"/>
        </w:rPr>
      </w:pPr>
    </w:p>
    <w:p w:rsidR="00DE7908" w:rsidRPr="00BE4EBB" w:rsidRDefault="00DE7908" w:rsidP="00DE7908">
      <w:pPr>
        <w:pStyle w:val="Style9"/>
        <w:widowControl/>
        <w:spacing w:before="67" w:line="360" w:lineRule="auto"/>
        <w:ind w:left="284"/>
        <w:rPr>
          <w:rStyle w:val="FontStyle16"/>
          <w:sz w:val="28"/>
          <w:szCs w:val="28"/>
        </w:rPr>
      </w:pPr>
    </w:p>
    <w:p w:rsidR="00DE7908" w:rsidRPr="00BE4EBB" w:rsidRDefault="00DE7908" w:rsidP="00DE7908">
      <w:pPr>
        <w:pStyle w:val="Style9"/>
        <w:widowControl/>
        <w:spacing w:before="67" w:line="360" w:lineRule="auto"/>
        <w:ind w:left="284"/>
        <w:rPr>
          <w:rStyle w:val="FontStyle16"/>
          <w:sz w:val="28"/>
          <w:szCs w:val="28"/>
        </w:rPr>
      </w:pPr>
    </w:p>
    <w:p w:rsidR="00DE7908" w:rsidRPr="00BE4EBB" w:rsidRDefault="00DE7908" w:rsidP="00DE7908">
      <w:pPr>
        <w:pStyle w:val="Style1"/>
        <w:widowControl/>
        <w:spacing w:before="67" w:line="360" w:lineRule="auto"/>
        <w:ind w:left="1418"/>
        <w:rPr>
          <w:rStyle w:val="FontStyle16"/>
          <w:sz w:val="28"/>
          <w:szCs w:val="28"/>
        </w:rPr>
      </w:pPr>
    </w:p>
    <w:p w:rsidR="00DE7908" w:rsidRPr="00BE4EBB" w:rsidRDefault="00DE7908" w:rsidP="00DE7908">
      <w:pPr>
        <w:pStyle w:val="Style1"/>
        <w:widowControl/>
        <w:spacing w:before="67" w:line="360" w:lineRule="auto"/>
        <w:ind w:left="1418"/>
        <w:rPr>
          <w:rStyle w:val="FontStyle16"/>
          <w:sz w:val="28"/>
          <w:szCs w:val="28"/>
        </w:rPr>
      </w:pPr>
    </w:p>
    <w:p w:rsidR="004B0AFF" w:rsidRDefault="004B0AFF"/>
    <w:sectPr w:rsidR="004B0AFF" w:rsidSect="00AC2950">
      <w:footerReference w:type="even" r:id="rId10"/>
      <w:footerReference w:type="default" r:id="rId11"/>
      <w:type w:val="continuous"/>
      <w:pgSz w:w="11905" w:h="16837"/>
      <w:pgMar w:top="1070" w:right="908" w:bottom="603" w:left="1276"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EC2" w:rsidRDefault="00364EC2" w:rsidP="00BD45DC">
      <w:r>
        <w:separator/>
      </w:r>
    </w:p>
  </w:endnote>
  <w:endnote w:type="continuationSeparator" w:id="0">
    <w:p w:rsidR="00364EC2" w:rsidRDefault="00364EC2" w:rsidP="00BD45D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FF" w:rsidRDefault="00BD45DC">
    <w:pPr>
      <w:pStyle w:val="Style5"/>
      <w:widowControl/>
      <w:ind w:left="-26" w:right="-26"/>
      <w:jc w:val="right"/>
      <w:rPr>
        <w:rStyle w:val="FontStyle18"/>
      </w:rPr>
    </w:pPr>
    <w:r>
      <w:rPr>
        <w:rStyle w:val="FontStyle18"/>
      </w:rPr>
      <w:fldChar w:fldCharType="begin"/>
    </w:r>
    <w:r w:rsidR="00A764D4">
      <w:rPr>
        <w:rStyle w:val="FontStyle18"/>
      </w:rPr>
      <w:instrText>PAGE</w:instrText>
    </w:r>
    <w:r>
      <w:rPr>
        <w:rStyle w:val="FontStyle18"/>
      </w:rPr>
      <w:fldChar w:fldCharType="separate"/>
    </w:r>
    <w:r w:rsidR="00A764D4">
      <w:rPr>
        <w:rStyle w:val="FontStyle18"/>
        <w:noProof/>
      </w:rPr>
      <w:t>12</w:t>
    </w:r>
    <w:r>
      <w:rPr>
        <w:rStyle w:val="FontStyle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FF" w:rsidRDefault="00364EC2">
    <w:pP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FF" w:rsidRDefault="00BD45DC">
    <w:pPr>
      <w:pStyle w:val="Style5"/>
      <w:widowControl/>
      <w:jc w:val="right"/>
      <w:rPr>
        <w:rStyle w:val="FontStyle18"/>
      </w:rPr>
    </w:pPr>
    <w:r>
      <w:rPr>
        <w:rStyle w:val="FontStyle18"/>
      </w:rPr>
      <w:fldChar w:fldCharType="begin"/>
    </w:r>
    <w:r w:rsidR="00A764D4">
      <w:rPr>
        <w:rStyle w:val="FontStyle18"/>
      </w:rPr>
      <w:instrText>PAGE</w:instrText>
    </w:r>
    <w:r>
      <w:rPr>
        <w:rStyle w:val="FontStyle18"/>
      </w:rPr>
      <w:fldChar w:fldCharType="separate"/>
    </w:r>
    <w:r w:rsidR="003507FC">
      <w:rPr>
        <w:rStyle w:val="FontStyle18"/>
        <w:noProof/>
      </w:rPr>
      <w:t>1</w:t>
    </w:r>
    <w:r>
      <w:rPr>
        <w:rStyle w:val="FontStyle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FF" w:rsidRDefault="00364EC2">
    <w:pPr>
      <w:widowControl/>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FF" w:rsidRDefault="00BD45DC">
    <w:pPr>
      <w:pStyle w:val="Style11"/>
      <w:widowControl/>
      <w:ind w:left="-8" w:right="-8"/>
      <w:jc w:val="right"/>
      <w:rPr>
        <w:rStyle w:val="FontStyle17"/>
      </w:rPr>
    </w:pPr>
    <w:r>
      <w:rPr>
        <w:rStyle w:val="FontStyle17"/>
      </w:rPr>
      <w:fldChar w:fldCharType="begin"/>
    </w:r>
    <w:r w:rsidR="00A764D4">
      <w:rPr>
        <w:rStyle w:val="FontStyle17"/>
      </w:rPr>
      <w:instrText>PAGE</w:instrText>
    </w:r>
    <w:r>
      <w:rPr>
        <w:rStyle w:val="FontStyle17"/>
      </w:rPr>
      <w:fldChar w:fldCharType="separate"/>
    </w:r>
    <w:r w:rsidR="003507FC">
      <w:rPr>
        <w:rStyle w:val="FontStyle17"/>
        <w:noProof/>
      </w:rPr>
      <w:t>6</w:t>
    </w:r>
    <w:r>
      <w:rPr>
        <w:rStyle w:val="FontStyle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EC2" w:rsidRDefault="00364EC2" w:rsidP="00BD45DC">
      <w:r>
        <w:separator/>
      </w:r>
    </w:p>
  </w:footnote>
  <w:footnote w:type="continuationSeparator" w:id="0">
    <w:p w:rsidR="00364EC2" w:rsidRDefault="00364EC2" w:rsidP="00BD45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90E2822"/>
    <w:lvl w:ilvl="0">
      <w:numFmt w:val="bullet"/>
      <w:lvlText w:val="*"/>
      <w:lvlJc w:val="left"/>
    </w:lvl>
  </w:abstractNum>
  <w:abstractNum w:abstractNumId="1">
    <w:nsid w:val="31751CD6"/>
    <w:multiLevelType w:val="hybridMultilevel"/>
    <w:tmpl w:val="FB0E00C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2C411F"/>
    <w:multiLevelType w:val="hybridMultilevel"/>
    <w:tmpl w:val="06404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2C7E82"/>
    <w:multiLevelType w:val="hybridMultilevel"/>
    <w:tmpl w:val="8D6E345E"/>
    <w:lvl w:ilvl="0" w:tplc="A168B1FC">
      <w:start w:val="1"/>
      <w:numFmt w:val="bullet"/>
      <w:lvlText w:val=""/>
      <w:lvlJc w:val="left"/>
      <w:pPr>
        <w:ind w:firstLine="709"/>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C37E06"/>
    <w:multiLevelType w:val="hybridMultilevel"/>
    <w:tmpl w:val="E262761A"/>
    <w:lvl w:ilvl="0" w:tplc="04190001">
      <w:start w:val="1"/>
      <w:numFmt w:val="bullet"/>
      <w:lvlText w:val=""/>
      <w:lvlJc w:val="left"/>
      <w:pPr>
        <w:tabs>
          <w:tab w:val="num" w:pos="1387"/>
        </w:tabs>
        <w:ind w:left="1387" w:hanging="360"/>
      </w:pPr>
      <w:rPr>
        <w:rFonts w:ascii="Symbol" w:hAnsi="Symbol" w:hint="default"/>
      </w:rPr>
    </w:lvl>
    <w:lvl w:ilvl="1" w:tplc="04190003" w:tentative="1">
      <w:start w:val="1"/>
      <w:numFmt w:val="bullet"/>
      <w:lvlText w:val="o"/>
      <w:lvlJc w:val="left"/>
      <w:pPr>
        <w:tabs>
          <w:tab w:val="num" w:pos="2107"/>
        </w:tabs>
        <w:ind w:left="2107" w:hanging="360"/>
      </w:pPr>
      <w:rPr>
        <w:rFonts w:ascii="Courier New" w:hAnsi="Courier New" w:cs="Courier New" w:hint="default"/>
      </w:rPr>
    </w:lvl>
    <w:lvl w:ilvl="2" w:tplc="04190005" w:tentative="1">
      <w:start w:val="1"/>
      <w:numFmt w:val="bullet"/>
      <w:lvlText w:val=""/>
      <w:lvlJc w:val="left"/>
      <w:pPr>
        <w:tabs>
          <w:tab w:val="num" w:pos="2827"/>
        </w:tabs>
        <w:ind w:left="2827" w:hanging="360"/>
      </w:pPr>
      <w:rPr>
        <w:rFonts w:ascii="Wingdings" w:hAnsi="Wingdings" w:hint="default"/>
      </w:rPr>
    </w:lvl>
    <w:lvl w:ilvl="3" w:tplc="04190001" w:tentative="1">
      <w:start w:val="1"/>
      <w:numFmt w:val="bullet"/>
      <w:lvlText w:val=""/>
      <w:lvlJc w:val="left"/>
      <w:pPr>
        <w:tabs>
          <w:tab w:val="num" w:pos="3547"/>
        </w:tabs>
        <w:ind w:left="3547" w:hanging="360"/>
      </w:pPr>
      <w:rPr>
        <w:rFonts w:ascii="Symbol" w:hAnsi="Symbol" w:hint="default"/>
      </w:rPr>
    </w:lvl>
    <w:lvl w:ilvl="4" w:tplc="04190003" w:tentative="1">
      <w:start w:val="1"/>
      <w:numFmt w:val="bullet"/>
      <w:lvlText w:val="o"/>
      <w:lvlJc w:val="left"/>
      <w:pPr>
        <w:tabs>
          <w:tab w:val="num" w:pos="4267"/>
        </w:tabs>
        <w:ind w:left="4267" w:hanging="360"/>
      </w:pPr>
      <w:rPr>
        <w:rFonts w:ascii="Courier New" w:hAnsi="Courier New" w:cs="Courier New" w:hint="default"/>
      </w:rPr>
    </w:lvl>
    <w:lvl w:ilvl="5" w:tplc="04190005" w:tentative="1">
      <w:start w:val="1"/>
      <w:numFmt w:val="bullet"/>
      <w:lvlText w:val=""/>
      <w:lvlJc w:val="left"/>
      <w:pPr>
        <w:tabs>
          <w:tab w:val="num" w:pos="4987"/>
        </w:tabs>
        <w:ind w:left="4987" w:hanging="360"/>
      </w:pPr>
      <w:rPr>
        <w:rFonts w:ascii="Wingdings" w:hAnsi="Wingdings" w:hint="default"/>
      </w:rPr>
    </w:lvl>
    <w:lvl w:ilvl="6" w:tplc="04190001" w:tentative="1">
      <w:start w:val="1"/>
      <w:numFmt w:val="bullet"/>
      <w:lvlText w:val=""/>
      <w:lvlJc w:val="left"/>
      <w:pPr>
        <w:tabs>
          <w:tab w:val="num" w:pos="5707"/>
        </w:tabs>
        <w:ind w:left="5707" w:hanging="360"/>
      </w:pPr>
      <w:rPr>
        <w:rFonts w:ascii="Symbol" w:hAnsi="Symbol" w:hint="default"/>
      </w:rPr>
    </w:lvl>
    <w:lvl w:ilvl="7" w:tplc="04190003" w:tentative="1">
      <w:start w:val="1"/>
      <w:numFmt w:val="bullet"/>
      <w:lvlText w:val="o"/>
      <w:lvlJc w:val="left"/>
      <w:pPr>
        <w:tabs>
          <w:tab w:val="num" w:pos="6427"/>
        </w:tabs>
        <w:ind w:left="6427" w:hanging="360"/>
      </w:pPr>
      <w:rPr>
        <w:rFonts w:ascii="Courier New" w:hAnsi="Courier New" w:cs="Courier New" w:hint="default"/>
      </w:rPr>
    </w:lvl>
    <w:lvl w:ilvl="8" w:tplc="04190005" w:tentative="1">
      <w:start w:val="1"/>
      <w:numFmt w:val="bullet"/>
      <w:lvlText w:val=""/>
      <w:lvlJc w:val="left"/>
      <w:pPr>
        <w:tabs>
          <w:tab w:val="num" w:pos="7147"/>
        </w:tabs>
        <w:ind w:left="7147" w:hanging="360"/>
      </w:pPr>
      <w:rPr>
        <w:rFonts w:ascii="Wingdings" w:hAnsi="Wingdings" w:hint="default"/>
      </w:rPr>
    </w:lvl>
  </w:abstractNum>
  <w:abstractNum w:abstractNumId="5">
    <w:nsid w:val="73F26BF8"/>
    <w:multiLevelType w:val="hybridMultilevel"/>
    <w:tmpl w:val="AC1EA8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F9E1CD7"/>
    <w:multiLevelType w:val="singleLevel"/>
    <w:tmpl w:val="36E4503C"/>
    <w:lvl w:ilvl="0">
      <w:start w:val="1"/>
      <w:numFmt w:val="decimal"/>
      <w:lvlText w:val="%1."/>
      <w:legacy w:legacy="1" w:legacySpace="0" w:legacyIndent="331"/>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
    <w:abstractNumId w:val="6"/>
  </w:num>
  <w:num w:numId="3">
    <w:abstractNumId w:val="1"/>
  </w:num>
  <w:num w:numId="4">
    <w:abstractNumId w:val="4"/>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B0AFF"/>
    <w:rsid w:val="003507FC"/>
    <w:rsid w:val="00364EC2"/>
    <w:rsid w:val="004B0AFF"/>
    <w:rsid w:val="00A764D4"/>
    <w:rsid w:val="00AC5033"/>
    <w:rsid w:val="00B76378"/>
    <w:rsid w:val="00BD45DC"/>
    <w:rsid w:val="00D81B74"/>
    <w:rsid w:val="00DE7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9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DE7908"/>
    <w:pPr>
      <w:jc w:val="both"/>
    </w:pPr>
  </w:style>
  <w:style w:type="paragraph" w:customStyle="1" w:styleId="Style2">
    <w:name w:val="Style2"/>
    <w:basedOn w:val="a"/>
    <w:uiPriority w:val="99"/>
    <w:rsid w:val="00DE7908"/>
    <w:pPr>
      <w:spacing w:line="482" w:lineRule="exact"/>
      <w:ind w:firstLine="691"/>
      <w:jc w:val="both"/>
    </w:pPr>
  </w:style>
  <w:style w:type="paragraph" w:customStyle="1" w:styleId="Style3">
    <w:name w:val="Style3"/>
    <w:basedOn w:val="a"/>
    <w:uiPriority w:val="99"/>
    <w:rsid w:val="00DE7908"/>
    <w:pPr>
      <w:spacing w:line="485" w:lineRule="exact"/>
      <w:ind w:firstLine="826"/>
      <w:jc w:val="both"/>
    </w:pPr>
  </w:style>
  <w:style w:type="paragraph" w:customStyle="1" w:styleId="Style5">
    <w:name w:val="Style5"/>
    <w:basedOn w:val="a"/>
    <w:uiPriority w:val="99"/>
    <w:rsid w:val="00DE7908"/>
  </w:style>
  <w:style w:type="paragraph" w:customStyle="1" w:styleId="Style6">
    <w:name w:val="Style6"/>
    <w:basedOn w:val="a"/>
    <w:uiPriority w:val="99"/>
    <w:rsid w:val="00DE7908"/>
    <w:pPr>
      <w:spacing w:line="485" w:lineRule="exact"/>
      <w:ind w:hanging="341"/>
      <w:jc w:val="both"/>
    </w:pPr>
  </w:style>
  <w:style w:type="paragraph" w:customStyle="1" w:styleId="Style7">
    <w:name w:val="Style7"/>
    <w:basedOn w:val="a"/>
    <w:uiPriority w:val="99"/>
    <w:rsid w:val="00DE7908"/>
    <w:pPr>
      <w:spacing w:line="485" w:lineRule="exact"/>
      <w:ind w:firstLine="538"/>
      <w:jc w:val="both"/>
    </w:pPr>
  </w:style>
  <w:style w:type="paragraph" w:customStyle="1" w:styleId="Style8">
    <w:name w:val="Style8"/>
    <w:basedOn w:val="a"/>
    <w:uiPriority w:val="99"/>
    <w:rsid w:val="00DE7908"/>
    <w:pPr>
      <w:spacing w:line="485" w:lineRule="exact"/>
      <w:ind w:firstLine="331"/>
      <w:jc w:val="both"/>
    </w:pPr>
  </w:style>
  <w:style w:type="paragraph" w:customStyle="1" w:styleId="Style9">
    <w:name w:val="Style9"/>
    <w:basedOn w:val="a"/>
    <w:uiPriority w:val="99"/>
    <w:rsid w:val="00DE7908"/>
    <w:pPr>
      <w:spacing w:line="482" w:lineRule="exact"/>
      <w:jc w:val="both"/>
    </w:pPr>
  </w:style>
  <w:style w:type="paragraph" w:customStyle="1" w:styleId="Style10">
    <w:name w:val="Style10"/>
    <w:basedOn w:val="a"/>
    <w:uiPriority w:val="99"/>
    <w:rsid w:val="00DE7908"/>
  </w:style>
  <w:style w:type="paragraph" w:customStyle="1" w:styleId="Style11">
    <w:name w:val="Style11"/>
    <w:basedOn w:val="a"/>
    <w:uiPriority w:val="99"/>
    <w:rsid w:val="00DE7908"/>
  </w:style>
  <w:style w:type="paragraph" w:customStyle="1" w:styleId="Style12">
    <w:name w:val="Style12"/>
    <w:basedOn w:val="a"/>
    <w:uiPriority w:val="99"/>
    <w:rsid w:val="00DE7908"/>
    <w:pPr>
      <w:spacing w:line="485" w:lineRule="exact"/>
      <w:ind w:firstLine="206"/>
    </w:pPr>
  </w:style>
  <w:style w:type="paragraph" w:customStyle="1" w:styleId="Style13">
    <w:name w:val="Style13"/>
    <w:basedOn w:val="a"/>
    <w:uiPriority w:val="99"/>
    <w:rsid w:val="00DE7908"/>
    <w:pPr>
      <w:spacing w:line="480" w:lineRule="exact"/>
      <w:ind w:firstLine="139"/>
      <w:jc w:val="both"/>
    </w:pPr>
  </w:style>
  <w:style w:type="paragraph" w:customStyle="1" w:styleId="Style14">
    <w:name w:val="Style14"/>
    <w:basedOn w:val="a"/>
    <w:uiPriority w:val="99"/>
    <w:rsid w:val="00DE7908"/>
    <w:pPr>
      <w:spacing w:line="480" w:lineRule="exact"/>
      <w:jc w:val="both"/>
    </w:pPr>
  </w:style>
  <w:style w:type="character" w:customStyle="1" w:styleId="FontStyle16">
    <w:name w:val="Font Style16"/>
    <w:uiPriority w:val="99"/>
    <w:rsid w:val="00DE7908"/>
    <w:rPr>
      <w:rFonts w:ascii="Times New Roman" w:hAnsi="Times New Roman" w:cs="Times New Roman"/>
      <w:sz w:val="26"/>
      <w:szCs w:val="26"/>
    </w:rPr>
  </w:style>
  <w:style w:type="character" w:customStyle="1" w:styleId="FontStyle17">
    <w:name w:val="Font Style17"/>
    <w:uiPriority w:val="99"/>
    <w:rsid w:val="00DE7908"/>
    <w:rPr>
      <w:rFonts w:ascii="Times New Roman" w:hAnsi="Times New Roman" w:cs="Times New Roman"/>
      <w:sz w:val="22"/>
      <w:szCs w:val="22"/>
    </w:rPr>
  </w:style>
  <w:style w:type="character" w:customStyle="1" w:styleId="FontStyle18">
    <w:name w:val="Font Style18"/>
    <w:uiPriority w:val="99"/>
    <w:rsid w:val="00DE7908"/>
    <w:rPr>
      <w:rFonts w:ascii="Times New Roman" w:hAnsi="Times New Roman" w:cs="Times New Roman"/>
      <w:sz w:val="24"/>
      <w:szCs w:val="24"/>
    </w:rPr>
  </w:style>
  <w:style w:type="paragraph" w:styleId="a3">
    <w:name w:val="Title"/>
    <w:basedOn w:val="a"/>
    <w:link w:val="a4"/>
    <w:qFormat/>
    <w:rsid w:val="00DE7908"/>
    <w:pPr>
      <w:widowControl/>
      <w:autoSpaceDE/>
      <w:autoSpaceDN/>
      <w:adjustRightInd/>
      <w:jc w:val="center"/>
    </w:pPr>
    <w:rPr>
      <w:rFonts w:hAnsi="Calibri"/>
      <w:b/>
      <w:sz w:val="32"/>
    </w:rPr>
  </w:style>
  <w:style w:type="character" w:customStyle="1" w:styleId="a4">
    <w:name w:val="Название Знак"/>
    <w:basedOn w:val="a0"/>
    <w:link w:val="a3"/>
    <w:rsid w:val="00DE7908"/>
    <w:rPr>
      <w:rFonts w:ascii="Times New Roman" w:eastAsia="Times New Roman" w:hAnsi="Calibri" w:cs="Times New Roman"/>
      <w:b/>
      <w:sz w:val="32"/>
      <w:szCs w:val="24"/>
      <w:lang w:eastAsia="ru-RU"/>
    </w:rPr>
  </w:style>
  <w:style w:type="paragraph" w:styleId="a5">
    <w:name w:val="Body Text Indent"/>
    <w:basedOn w:val="a"/>
    <w:link w:val="a6"/>
    <w:uiPriority w:val="99"/>
    <w:semiHidden/>
    <w:unhideWhenUsed/>
    <w:rsid w:val="00DE7908"/>
    <w:pPr>
      <w:spacing w:after="120"/>
      <w:ind w:left="283"/>
    </w:pPr>
  </w:style>
  <w:style w:type="character" w:customStyle="1" w:styleId="a6">
    <w:name w:val="Основной текст с отступом Знак"/>
    <w:basedOn w:val="a0"/>
    <w:link w:val="a5"/>
    <w:uiPriority w:val="99"/>
    <w:semiHidden/>
    <w:rsid w:val="00DE790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1580</Words>
  <Characters>9007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3</cp:revision>
  <dcterms:created xsi:type="dcterms:W3CDTF">2014-09-22T20:09:00Z</dcterms:created>
  <dcterms:modified xsi:type="dcterms:W3CDTF">2014-09-28T14:17:00Z</dcterms:modified>
</cp:coreProperties>
</file>